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46890" w:rsidRDefault="00146890">
      <w:pPr>
        <w:jc w:val="center"/>
        <w:rPr>
          <w:rFonts w:ascii="Times New Roman" w:eastAsia="Times New Roman" w:hAnsi="Times New Roman" w:cs="Times New Roman"/>
          <w:sz w:val="33"/>
          <w:szCs w:val="33"/>
          <w:highlight w:val="white"/>
        </w:rPr>
      </w:pPr>
    </w:p>
    <w:p w14:paraId="00000002" w14:textId="77777777" w:rsidR="00146890" w:rsidRDefault="003870F7">
      <w:pPr>
        <w:jc w:val="center"/>
        <w:rPr>
          <w:rFonts w:ascii="Times New Roman" w:eastAsia="Times New Roman" w:hAnsi="Times New Roman" w:cs="Times New Roman"/>
          <w:b/>
          <w:sz w:val="48"/>
          <w:szCs w:val="48"/>
          <w:highlight w:val="white"/>
        </w:rPr>
      </w:pPr>
      <w:r>
        <w:rPr>
          <w:rFonts w:ascii="Times New Roman" w:eastAsia="Times New Roman" w:hAnsi="Times New Roman" w:cs="Times New Roman"/>
          <w:b/>
          <w:sz w:val="48"/>
          <w:szCs w:val="48"/>
          <w:highlight w:val="white"/>
        </w:rPr>
        <w:t>STATUTUL UNITĂȚII ADMINISTRATIV-TERITORIALE</w:t>
      </w:r>
    </w:p>
    <w:p w14:paraId="00000003" w14:textId="77777777" w:rsidR="00146890" w:rsidRDefault="003870F7">
      <w:pPr>
        <w:jc w:val="center"/>
        <w:rPr>
          <w:rFonts w:ascii="Times New Roman" w:eastAsia="Times New Roman" w:hAnsi="Times New Roman" w:cs="Times New Roman"/>
          <w:b/>
          <w:sz w:val="48"/>
          <w:szCs w:val="48"/>
          <w:highlight w:val="white"/>
        </w:rPr>
      </w:pPr>
      <w:r>
        <w:rPr>
          <w:rFonts w:ascii="Times New Roman" w:eastAsia="Times New Roman" w:hAnsi="Times New Roman" w:cs="Times New Roman"/>
          <w:b/>
          <w:sz w:val="48"/>
          <w:szCs w:val="48"/>
          <w:highlight w:val="white"/>
        </w:rPr>
        <w:t>COMUNA VALEA LUNGĂ,</w:t>
      </w:r>
    </w:p>
    <w:p w14:paraId="00000004" w14:textId="77777777" w:rsidR="00146890" w:rsidRDefault="003870F7">
      <w:pPr>
        <w:jc w:val="center"/>
        <w:rPr>
          <w:rFonts w:ascii="Times New Roman" w:eastAsia="Times New Roman" w:hAnsi="Times New Roman" w:cs="Times New Roman"/>
          <w:b/>
          <w:sz w:val="48"/>
          <w:szCs w:val="48"/>
          <w:highlight w:val="white"/>
        </w:rPr>
      </w:pPr>
      <w:r>
        <w:rPr>
          <w:rFonts w:ascii="Times New Roman" w:eastAsia="Times New Roman" w:hAnsi="Times New Roman" w:cs="Times New Roman"/>
          <w:b/>
          <w:sz w:val="48"/>
          <w:szCs w:val="48"/>
          <w:highlight w:val="white"/>
        </w:rPr>
        <w:t>JUDEȚUL DÂMBOVIȚA</w:t>
      </w:r>
    </w:p>
    <w:p w14:paraId="00000005" w14:textId="77777777" w:rsidR="00146890" w:rsidRDefault="00146890">
      <w:pPr>
        <w:rPr>
          <w:rFonts w:ascii="Times New Roman" w:eastAsia="Times New Roman" w:hAnsi="Times New Roman" w:cs="Times New Roman"/>
          <w:sz w:val="27"/>
          <w:szCs w:val="27"/>
          <w:highlight w:val="white"/>
        </w:rPr>
      </w:pPr>
    </w:p>
    <w:p w14:paraId="00000006" w14:textId="77777777" w:rsidR="00146890" w:rsidRDefault="00146890">
      <w:pPr>
        <w:jc w:val="both"/>
        <w:rPr>
          <w:rFonts w:ascii="Times New Roman" w:eastAsia="Times New Roman" w:hAnsi="Times New Roman" w:cs="Times New Roman"/>
          <w:b/>
          <w:sz w:val="28"/>
          <w:szCs w:val="28"/>
          <w:highlight w:val="white"/>
        </w:rPr>
      </w:pPr>
    </w:p>
    <w:p w14:paraId="00000007" w14:textId="77777777" w:rsidR="00146890" w:rsidRDefault="003870F7">
      <w:pPr>
        <w:jc w:val="both"/>
        <w:rPr>
          <w:rFonts w:ascii="Times New Roman" w:eastAsia="Times New Roman" w:hAnsi="Times New Roman" w:cs="Times New Roman"/>
          <w:b/>
          <w:i/>
          <w:sz w:val="28"/>
          <w:szCs w:val="28"/>
          <w:highlight w:val="white"/>
        </w:rPr>
      </w:pPr>
      <w:r>
        <w:rPr>
          <w:rFonts w:ascii="Times New Roman" w:eastAsia="Times New Roman" w:hAnsi="Times New Roman" w:cs="Times New Roman"/>
          <w:b/>
          <w:i/>
          <w:sz w:val="28"/>
          <w:szCs w:val="28"/>
          <w:highlight w:val="white"/>
        </w:rPr>
        <w:t>Capitolul I Prezentarea generală a unității administrativ-teritoriale</w:t>
      </w:r>
    </w:p>
    <w:p w14:paraId="00000008" w14:textId="77777777" w:rsidR="00146890" w:rsidRDefault="00146890">
      <w:pPr>
        <w:jc w:val="both"/>
        <w:rPr>
          <w:rFonts w:ascii="Times New Roman" w:eastAsia="Times New Roman" w:hAnsi="Times New Roman" w:cs="Times New Roman"/>
          <w:b/>
          <w:i/>
          <w:sz w:val="27"/>
          <w:szCs w:val="27"/>
          <w:highlight w:val="white"/>
        </w:rPr>
      </w:pPr>
    </w:p>
    <w:p w14:paraId="00000009"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II Autoritățile administrației publice locale</w:t>
      </w:r>
    </w:p>
    <w:p w14:paraId="0000000A" w14:textId="77777777" w:rsidR="00146890" w:rsidRDefault="00146890">
      <w:pPr>
        <w:jc w:val="both"/>
        <w:rPr>
          <w:rFonts w:ascii="Times New Roman" w:eastAsia="Times New Roman" w:hAnsi="Times New Roman" w:cs="Times New Roman"/>
          <w:b/>
          <w:i/>
          <w:sz w:val="27"/>
          <w:szCs w:val="27"/>
          <w:highlight w:val="white"/>
        </w:rPr>
      </w:pPr>
    </w:p>
    <w:p w14:paraId="0000000B"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III Căi de comunicații</w:t>
      </w:r>
    </w:p>
    <w:p w14:paraId="0000000C" w14:textId="77777777" w:rsidR="00146890" w:rsidRDefault="00146890">
      <w:pPr>
        <w:jc w:val="both"/>
        <w:rPr>
          <w:rFonts w:ascii="Times New Roman" w:eastAsia="Times New Roman" w:hAnsi="Times New Roman" w:cs="Times New Roman"/>
          <w:b/>
          <w:i/>
          <w:sz w:val="27"/>
          <w:szCs w:val="27"/>
          <w:highlight w:val="white"/>
        </w:rPr>
      </w:pPr>
    </w:p>
    <w:p w14:paraId="0000000D"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IV Principalele instituții care își desfășoară activitatea pe raza teritorială a unității administrativ-teritoriale</w:t>
      </w:r>
    </w:p>
    <w:p w14:paraId="0000000E" w14:textId="77777777" w:rsidR="00146890" w:rsidRDefault="00146890">
      <w:pPr>
        <w:jc w:val="both"/>
        <w:rPr>
          <w:rFonts w:ascii="Times New Roman" w:eastAsia="Times New Roman" w:hAnsi="Times New Roman" w:cs="Times New Roman"/>
          <w:b/>
          <w:i/>
          <w:sz w:val="27"/>
          <w:szCs w:val="27"/>
          <w:highlight w:val="white"/>
        </w:rPr>
      </w:pPr>
    </w:p>
    <w:p w14:paraId="0000000F"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V Funcțiuni economice ale un</w:t>
      </w:r>
      <w:r>
        <w:rPr>
          <w:rFonts w:ascii="Times New Roman" w:eastAsia="Times New Roman" w:hAnsi="Times New Roman" w:cs="Times New Roman"/>
          <w:b/>
          <w:i/>
          <w:sz w:val="27"/>
          <w:szCs w:val="27"/>
          <w:highlight w:val="white"/>
        </w:rPr>
        <w:t>ității administrativ-teritoriale</w:t>
      </w:r>
    </w:p>
    <w:p w14:paraId="00000010" w14:textId="77777777" w:rsidR="00146890" w:rsidRDefault="00146890">
      <w:pPr>
        <w:jc w:val="both"/>
        <w:rPr>
          <w:rFonts w:ascii="Times New Roman" w:eastAsia="Times New Roman" w:hAnsi="Times New Roman" w:cs="Times New Roman"/>
          <w:b/>
          <w:i/>
          <w:sz w:val="27"/>
          <w:szCs w:val="27"/>
          <w:highlight w:val="white"/>
        </w:rPr>
      </w:pPr>
    </w:p>
    <w:p w14:paraId="00000011"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VI Bunurile din patrimoniul unității administrativ-teritoriale</w:t>
      </w:r>
    </w:p>
    <w:p w14:paraId="00000012" w14:textId="77777777" w:rsidR="00146890" w:rsidRDefault="00146890">
      <w:pPr>
        <w:jc w:val="both"/>
        <w:rPr>
          <w:rFonts w:ascii="Times New Roman" w:eastAsia="Times New Roman" w:hAnsi="Times New Roman" w:cs="Times New Roman"/>
          <w:b/>
          <w:i/>
          <w:sz w:val="27"/>
          <w:szCs w:val="27"/>
          <w:highlight w:val="white"/>
        </w:rPr>
      </w:pPr>
    </w:p>
    <w:p w14:paraId="00000013"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VII Serviciile publice existente</w:t>
      </w:r>
    </w:p>
    <w:p w14:paraId="00000014" w14:textId="77777777" w:rsidR="00146890" w:rsidRDefault="00146890">
      <w:pPr>
        <w:jc w:val="both"/>
        <w:rPr>
          <w:rFonts w:ascii="Times New Roman" w:eastAsia="Times New Roman" w:hAnsi="Times New Roman" w:cs="Times New Roman"/>
          <w:b/>
          <w:i/>
          <w:sz w:val="27"/>
          <w:szCs w:val="27"/>
          <w:highlight w:val="white"/>
        </w:rPr>
      </w:pPr>
    </w:p>
    <w:p w14:paraId="00000015"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VIII Atribuirea și schimbarea denumirilor de străzi, piețe și de obiective de interes public l</w:t>
      </w:r>
      <w:r>
        <w:rPr>
          <w:rFonts w:ascii="Times New Roman" w:eastAsia="Times New Roman" w:hAnsi="Times New Roman" w:cs="Times New Roman"/>
          <w:b/>
          <w:i/>
          <w:sz w:val="27"/>
          <w:szCs w:val="27"/>
          <w:highlight w:val="white"/>
        </w:rPr>
        <w:t>ocal</w:t>
      </w:r>
    </w:p>
    <w:p w14:paraId="00000016" w14:textId="77777777" w:rsidR="00146890" w:rsidRDefault="00146890">
      <w:pPr>
        <w:jc w:val="both"/>
        <w:rPr>
          <w:rFonts w:ascii="Times New Roman" w:eastAsia="Times New Roman" w:hAnsi="Times New Roman" w:cs="Times New Roman"/>
          <w:b/>
          <w:i/>
          <w:sz w:val="27"/>
          <w:szCs w:val="27"/>
          <w:highlight w:val="white"/>
        </w:rPr>
      </w:pPr>
    </w:p>
    <w:p w14:paraId="00000017"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IX Societatea civilă, respectiv partidele politice, sindicatele, cultele și organizațiile nonguvernamentale care își desfășoară activitatea în unitatea administrativ-teritorială</w:t>
      </w:r>
    </w:p>
    <w:p w14:paraId="00000018" w14:textId="77777777" w:rsidR="00146890" w:rsidRDefault="00146890">
      <w:pPr>
        <w:jc w:val="both"/>
        <w:rPr>
          <w:rFonts w:ascii="Times New Roman" w:eastAsia="Times New Roman" w:hAnsi="Times New Roman" w:cs="Times New Roman"/>
          <w:b/>
          <w:i/>
          <w:sz w:val="27"/>
          <w:szCs w:val="27"/>
          <w:highlight w:val="white"/>
        </w:rPr>
      </w:pPr>
    </w:p>
    <w:p w14:paraId="00000019"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X Participare publică</w:t>
      </w:r>
    </w:p>
    <w:p w14:paraId="0000001A" w14:textId="77777777" w:rsidR="00146890" w:rsidRDefault="00146890">
      <w:pPr>
        <w:jc w:val="both"/>
        <w:rPr>
          <w:rFonts w:ascii="Times New Roman" w:eastAsia="Times New Roman" w:hAnsi="Times New Roman" w:cs="Times New Roman"/>
          <w:b/>
          <w:i/>
          <w:sz w:val="27"/>
          <w:szCs w:val="27"/>
          <w:highlight w:val="white"/>
        </w:rPr>
      </w:pPr>
    </w:p>
    <w:p w14:paraId="0000001B"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XI Cooperare sau a</w:t>
      </w:r>
      <w:r>
        <w:rPr>
          <w:rFonts w:ascii="Times New Roman" w:eastAsia="Times New Roman" w:hAnsi="Times New Roman" w:cs="Times New Roman"/>
          <w:b/>
          <w:i/>
          <w:sz w:val="27"/>
          <w:szCs w:val="27"/>
          <w:highlight w:val="white"/>
        </w:rPr>
        <w:t>sociere</w:t>
      </w:r>
    </w:p>
    <w:p w14:paraId="0000001C" w14:textId="77777777" w:rsidR="00146890" w:rsidRDefault="00146890">
      <w:pPr>
        <w:jc w:val="both"/>
        <w:rPr>
          <w:rFonts w:ascii="Times New Roman" w:eastAsia="Times New Roman" w:hAnsi="Times New Roman" w:cs="Times New Roman"/>
          <w:b/>
          <w:i/>
          <w:sz w:val="27"/>
          <w:szCs w:val="27"/>
          <w:highlight w:val="white"/>
        </w:rPr>
      </w:pPr>
    </w:p>
    <w:p w14:paraId="0000001D" w14:textId="77777777" w:rsidR="00146890" w:rsidRDefault="003870F7">
      <w:pPr>
        <w:jc w:val="both"/>
        <w:rPr>
          <w:rFonts w:ascii="Times New Roman" w:eastAsia="Times New Roman" w:hAnsi="Times New Roman" w:cs="Times New Roman"/>
          <w:b/>
          <w:i/>
          <w:sz w:val="27"/>
          <w:szCs w:val="27"/>
          <w:highlight w:val="white"/>
        </w:rPr>
      </w:pPr>
      <w:r>
        <w:rPr>
          <w:rFonts w:ascii="Times New Roman" w:eastAsia="Times New Roman" w:hAnsi="Times New Roman" w:cs="Times New Roman"/>
          <w:b/>
          <w:i/>
          <w:sz w:val="27"/>
          <w:szCs w:val="27"/>
          <w:highlight w:val="white"/>
        </w:rPr>
        <w:t>Capitolul XII Dispoziții tranzitorii și finale</w:t>
      </w:r>
    </w:p>
    <w:p w14:paraId="0000001E" w14:textId="77777777" w:rsidR="00146890" w:rsidRDefault="00146890">
      <w:pPr>
        <w:jc w:val="both"/>
        <w:rPr>
          <w:rFonts w:ascii="Times New Roman" w:eastAsia="Times New Roman" w:hAnsi="Times New Roman" w:cs="Times New Roman"/>
          <w:b/>
          <w:sz w:val="27"/>
          <w:szCs w:val="27"/>
          <w:highlight w:val="white"/>
        </w:rPr>
      </w:pPr>
    </w:p>
    <w:p w14:paraId="0000001F" w14:textId="77777777" w:rsidR="00146890" w:rsidRDefault="003870F7">
      <w:pPr>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Capitolul I Prezentarea generală a unității administrativ-teritoriale</w:t>
      </w:r>
    </w:p>
    <w:p w14:paraId="00000020" w14:textId="77777777" w:rsidR="00146890" w:rsidRDefault="00146890">
      <w:pPr>
        <w:jc w:val="both"/>
        <w:rPr>
          <w:rFonts w:ascii="Times New Roman" w:eastAsia="Times New Roman" w:hAnsi="Times New Roman" w:cs="Times New Roman"/>
          <w:b/>
          <w:sz w:val="27"/>
          <w:szCs w:val="27"/>
          <w:highlight w:val="white"/>
        </w:rPr>
      </w:pPr>
    </w:p>
    <w:p w14:paraId="00000021" w14:textId="77777777" w:rsidR="00146890" w:rsidRDefault="003870F7">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Articolul 1</w:t>
      </w:r>
    </w:p>
    <w:p w14:paraId="00000022"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Comuna Valea Lungă este:</w:t>
      </w:r>
    </w:p>
    <w:p w14:paraId="0000002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persoană juridică de drept public, cu capacitate juridică deplină și patrimoniu propriu;</w:t>
      </w:r>
    </w:p>
    <w:p w14:paraId="0000002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b)</w:t>
      </w:r>
      <w:r>
        <w:rPr>
          <w:rFonts w:ascii="Times New Roman" w:eastAsia="Times New Roman" w:hAnsi="Times New Roman" w:cs="Times New Roman"/>
          <w:sz w:val="27"/>
          <w:szCs w:val="27"/>
          <w:highlight w:val="white"/>
        </w:rPr>
        <w:t xml:space="preserve"> subiect juridic de drept fiscal;</w:t>
      </w:r>
    </w:p>
    <w:p w14:paraId="0000002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c)</w:t>
      </w:r>
      <w:r>
        <w:rPr>
          <w:rFonts w:ascii="Times New Roman" w:eastAsia="Times New Roman" w:hAnsi="Times New Roman" w:cs="Times New Roman"/>
          <w:sz w:val="27"/>
          <w:szCs w:val="27"/>
          <w:highlight w:val="white"/>
        </w:rPr>
        <w:t xml:space="preserve"> titulară a drepturilor și obligațiilor ce decurg din contractele privind administrarea bunurilor care aparțin domeniului public</w:t>
      </w:r>
      <w:r>
        <w:rPr>
          <w:rFonts w:ascii="Times New Roman" w:eastAsia="Times New Roman" w:hAnsi="Times New Roman" w:cs="Times New Roman"/>
          <w:sz w:val="27"/>
          <w:szCs w:val="27"/>
          <w:highlight w:val="white"/>
        </w:rPr>
        <w:t xml:space="preserve"> și privat al acesteia, precum și din raporturile cu alte persoane fizice sau juridice, în condițiile legii.</w:t>
      </w:r>
    </w:p>
    <w:p w14:paraId="00000026"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Comuna Valea Lungă are sediul social în localitatea Valea Lungă la adresa: sat Valea Lungă Cricov, nr. 169, precum și codul de înregistrare fis</w:t>
      </w:r>
      <w:r>
        <w:rPr>
          <w:rFonts w:ascii="Times New Roman" w:eastAsia="Times New Roman" w:hAnsi="Times New Roman" w:cs="Times New Roman"/>
          <w:sz w:val="27"/>
          <w:szCs w:val="27"/>
          <w:highlight w:val="white"/>
        </w:rPr>
        <w:t>cală 4344554.</w:t>
      </w:r>
    </w:p>
    <w:p w14:paraId="0000002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Însemnele specifice ale Comunei Valea Lungă sunt:</w:t>
      </w:r>
    </w:p>
    <w:p w14:paraId="00000028" w14:textId="77777777" w:rsidR="00146890" w:rsidRDefault="003870F7">
      <w:pPr>
        <w:numPr>
          <w:ilvl w:val="0"/>
          <w:numId w:val="1"/>
        </w:num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stema, aprobată prin Hotărârea Guvernului nr. 360/2021, al cărei model este prevăzut în </w:t>
      </w:r>
      <w:r>
        <w:rPr>
          <w:rFonts w:ascii="Times New Roman" w:eastAsia="Times New Roman" w:hAnsi="Times New Roman" w:cs="Times New Roman"/>
          <w:sz w:val="27"/>
          <w:szCs w:val="27"/>
          <w:highlight w:val="white"/>
          <w:u w:val="single"/>
        </w:rPr>
        <w:t>anexa nr. 1</w:t>
      </w:r>
      <w:r>
        <w:rPr>
          <w:rFonts w:ascii="Times New Roman" w:eastAsia="Times New Roman" w:hAnsi="Times New Roman" w:cs="Times New Roman"/>
          <w:sz w:val="27"/>
          <w:szCs w:val="27"/>
          <w:highlight w:val="white"/>
        </w:rPr>
        <w:t xml:space="preserve"> la prezentul statut.</w:t>
      </w:r>
    </w:p>
    <w:p w14:paraId="00000029" w14:textId="77777777" w:rsidR="00146890" w:rsidRDefault="00146890">
      <w:pPr>
        <w:jc w:val="both"/>
        <w:rPr>
          <w:rFonts w:ascii="Times New Roman" w:eastAsia="Times New Roman" w:hAnsi="Times New Roman" w:cs="Times New Roman"/>
          <w:sz w:val="27"/>
          <w:szCs w:val="27"/>
          <w:highlight w:val="white"/>
        </w:rPr>
      </w:pPr>
    </w:p>
    <w:p w14:paraId="0000002A"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w:t>
      </w:r>
    </w:p>
    <w:p w14:paraId="0000002B"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Comuna Valea Lungă</w:t>
      </w:r>
      <w:r>
        <w:rPr>
          <w:rFonts w:ascii="Times New Roman" w:eastAsia="Times New Roman" w:hAnsi="Times New Roman" w:cs="Times New Roman"/>
          <w:sz w:val="27"/>
          <w:szCs w:val="27"/>
          <w:highlight w:val="white"/>
        </w:rPr>
        <w:t xml:space="preserve"> are reședința în sat Valea Lungă Cricov.</w:t>
      </w:r>
    </w:p>
    <w:p w14:paraId="0000002C"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Comuna Valea Lungă se află în Nord-Estul județului Dâmbovița, aproape de limita cu județul Prahova. Se află într-o zonă de deal, în valea Cricovului Dulce. Comuna este străbătută de șoseaua județeană DJ710A, ca</w:t>
      </w:r>
      <w:r>
        <w:rPr>
          <w:rFonts w:ascii="Times New Roman" w:eastAsia="Times New Roman" w:hAnsi="Times New Roman" w:cs="Times New Roman"/>
          <w:sz w:val="27"/>
          <w:szCs w:val="27"/>
          <w:highlight w:val="white"/>
        </w:rPr>
        <w:t>re o leagă spre Nord-Est de Pucioasa și spre Sud de Moreni și I.L. Caragiale (DN72). Comuna se afla la 35 km faţă de Municipiul Târgovişte şi 15 km faţă de Municipiul Moreni.</w:t>
      </w:r>
    </w:p>
    <w:p w14:paraId="0000002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Comuna Valea Lungă are următoarele vecinătăți:</w:t>
      </w:r>
    </w:p>
    <w:p w14:paraId="0000002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-În partea de Nord-Est se mărgineș</w:t>
      </w:r>
      <w:r>
        <w:rPr>
          <w:rFonts w:ascii="Times New Roman" w:eastAsia="Times New Roman" w:hAnsi="Times New Roman" w:cs="Times New Roman"/>
          <w:sz w:val="27"/>
          <w:szCs w:val="27"/>
          <w:highlight w:val="white"/>
        </w:rPr>
        <w:t>te cu dealurile Comunei Provița de Jos, din județul Prahova;</w:t>
      </w:r>
    </w:p>
    <w:p w14:paraId="0000002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-În partea de Nord-Vest se mărginește cu Comuna Visinești;</w:t>
      </w:r>
    </w:p>
    <w:p w14:paraId="0000003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-În partea de Sud se mărginește cu dealurile Ocnița;</w:t>
      </w:r>
    </w:p>
    <w:p w14:paraId="00000031" w14:textId="77777777" w:rsidR="00146890" w:rsidRDefault="003870F7">
      <w:pPr>
        <w:jc w:val="both"/>
        <w:rPr>
          <w:rFonts w:ascii="Times New Roman" w:eastAsia="Times New Roman" w:hAnsi="Times New Roman" w:cs="Times New Roman"/>
          <w:color w:val="FF0000"/>
          <w:sz w:val="27"/>
          <w:szCs w:val="27"/>
          <w:highlight w:val="white"/>
        </w:rPr>
      </w:pPr>
      <w:r>
        <w:rPr>
          <w:rFonts w:ascii="Times New Roman" w:eastAsia="Times New Roman" w:hAnsi="Times New Roman" w:cs="Times New Roman"/>
          <w:sz w:val="27"/>
          <w:szCs w:val="27"/>
          <w:highlight w:val="white"/>
        </w:rPr>
        <w:t>-În partea de Vest se mărginește cu Comuna Vîrfuri.</w:t>
      </w:r>
    </w:p>
    <w:p w14:paraId="00000032"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Comuna Valea Lungă are în c</w:t>
      </w:r>
      <w:r>
        <w:rPr>
          <w:rFonts w:ascii="Times New Roman" w:eastAsia="Times New Roman" w:hAnsi="Times New Roman" w:cs="Times New Roman"/>
          <w:sz w:val="27"/>
          <w:szCs w:val="27"/>
          <w:highlight w:val="white"/>
        </w:rPr>
        <w:t>omponență un număr de 10 localități rurale: Băcești, Izvoru, Moșia Mică, Șerbăneasa, Ștubeie Tisa, Valea lui Dan, Valea Lungă-Cricov, Valea Lungă-Gorgota, Valea Lungă-Ogrea și Valea Mare.</w:t>
      </w:r>
    </w:p>
    <w:p w14:paraId="0000003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(4) Comuna Valea Lungă, potrivit legislației privind amenajarea teri</w:t>
      </w:r>
      <w:r>
        <w:rPr>
          <w:rFonts w:ascii="Times New Roman" w:eastAsia="Times New Roman" w:hAnsi="Times New Roman" w:cs="Times New Roman"/>
          <w:sz w:val="27"/>
          <w:szCs w:val="27"/>
          <w:highlight w:val="white"/>
        </w:rPr>
        <w:t>toriului național, are rangul IV.</w:t>
      </w:r>
    </w:p>
    <w:p w14:paraId="0000003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(5) Prezentarea descriptivă pentru fiecare dintre localitățile menționate la alin. (3) sunt prevăzute în </w:t>
      </w:r>
      <w:r>
        <w:rPr>
          <w:rFonts w:ascii="Times New Roman" w:eastAsia="Times New Roman" w:hAnsi="Times New Roman" w:cs="Times New Roman"/>
          <w:sz w:val="27"/>
          <w:szCs w:val="27"/>
          <w:highlight w:val="white"/>
          <w:u w:val="single"/>
        </w:rPr>
        <w:t>anexa nr. 2</w:t>
      </w:r>
      <w:r>
        <w:rPr>
          <w:rFonts w:ascii="Times New Roman" w:eastAsia="Times New Roman" w:hAnsi="Times New Roman" w:cs="Times New Roman"/>
          <w:sz w:val="27"/>
          <w:szCs w:val="27"/>
          <w:highlight w:val="white"/>
        </w:rPr>
        <w:t xml:space="preserve"> la prezentul statut.</w:t>
      </w:r>
    </w:p>
    <w:p w14:paraId="00000035" w14:textId="77777777" w:rsidR="00146890" w:rsidRDefault="00146890">
      <w:pPr>
        <w:jc w:val="both"/>
        <w:rPr>
          <w:rFonts w:ascii="Times New Roman" w:eastAsia="Times New Roman" w:hAnsi="Times New Roman" w:cs="Times New Roman"/>
          <w:b/>
          <w:sz w:val="21"/>
          <w:szCs w:val="21"/>
          <w:highlight w:val="white"/>
        </w:rPr>
      </w:pPr>
    </w:p>
    <w:p w14:paraId="00000036" w14:textId="77777777" w:rsidR="00146890" w:rsidRDefault="00146890">
      <w:pPr>
        <w:jc w:val="both"/>
        <w:rPr>
          <w:rFonts w:ascii="Times New Roman" w:eastAsia="Times New Roman" w:hAnsi="Times New Roman" w:cs="Times New Roman"/>
          <w:b/>
          <w:sz w:val="23"/>
          <w:szCs w:val="23"/>
          <w:highlight w:val="white"/>
        </w:rPr>
      </w:pPr>
    </w:p>
    <w:p w14:paraId="00000037" w14:textId="77777777" w:rsidR="00146890" w:rsidRDefault="00146890">
      <w:pPr>
        <w:jc w:val="both"/>
        <w:rPr>
          <w:rFonts w:ascii="Times New Roman" w:eastAsia="Times New Roman" w:hAnsi="Times New Roman" w:cs="Times New Roman"/>
          <w:b/>
          <w:sz w:val="23"/>
          <w:szCs w:val="23"/>
          <w:highlight w:val="white"/>
        </w:rPr>
      </w:pPr>
    </w:p>
    <w:p w14:paraId="00000038" w14:textId="77777777" w:rsidR="00146890" w:rsidRDefault="00146890">
      <w:pPr>
        <w:jc w:val="both"/>
        <w:rPr>
          <w:rFonts w:ascii="Times New Roman" w:eastAsia="Times New Roman" w:hAnsi="Times New Roman" w:cs="Times New Roman"/>
          <w:b/>
          <w:sz w:val="23"/>
          <w:szCs w:val="23"/>
          <w:highlight w:val="white"/>
        </w:rPr>
      </w:pPr>
    </w:p>
    <w:p w14:paraId="00000039"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w:t>
      </w:r>
    </w:p>
    <w:p w14:paraId="0000003A"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(1) Comuna Valea Lungă </w:t>
      </w:r>
      <w:r>
        <w:rPr>
          <w:rFonts w:ascii="Times New Roman" w:eastAsia="Times New Roman" w:hAnsi="Times New Roman" w:cs="Times New Roman"/>
          <w:sz w:val="27"/>
          <w:szCs w:val="27"/>
          <w:highlight w:val="white"/>
        </w:rPr>
        <w:t>dispune de o rețea hidrografică formată din râuri.</w:t>
      </w:r>
    </w:p>
    <w:p w14:paraId="0000003B"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(2) Denumirea râurilor de pe raza teritorială a Comunei Valea Lungă se regăsesc în </w:t>
      </w:r>
      <w:r>
        <w:rPr>
          <w:rFonts w:ascii="Times New Roman" w:eastAsia="Times New Roman" w:hAnsi="Times New Roman" w:cs="Times New Roman"/>
          <w:sz w:val="27"/>
          <w:szCs w:val="27"/>
          <w:highlight w:val="white"/>
          <w:u w:val="single"/>
        </w:rPr>
        <w:t>anexa nr. 3</w:t>
      </w:r>
      <w:r>
        <w:rPr>
          <w:rFonts w:ascii="Times New Roman" w:eastAsia="Times New Roman" w:hAnsi="Times New Roman" w:cs="Times New Roman"/>
          <w:sz w:val="27"/>
          <w:szCs w:val="27"/>
          <w:highlight w:val="white"/>
        </w:rPr>
        <w:t xml:space="preserve"> la prezentul statut.</w:t>
      </w:r>
    </w:p>
    <w:p w14:paraId="0000003C" w14:textId="77777777" w:rsidR="00146890" w:rsidRDefault="00146890">
      <w:pPr>
        <w:jc w:val="both"/>
        <w:rPr>
          <w:rFonts w:ascii="Times New Roman" w:eastAsia="Times New Roman" w:hAnsi="Times New Roman" w:cs="Times New Roman"/>
          <w:sz w:val="27"/>
          <w:szCs w:val="27"/>
          <w:highlight w:val="white"/>
        </w:rPr>
      </w:pPr>
    </w:p>
    <w:p w14:paraId="0000003D"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4</w:t>
      </w:r>
    </w:p>
    <w:p w14:paraId="0000003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Comuna Valea Lungă s-a înființat în anul 1968.</w:t>
      </w:r>
    </w:p>
    <w:p w14:paraId="0000003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Prima atestare docume</w:t>
      </w:r>
      <w:r>
        <w:rPr>
          <w:rFonts w:ascii="Times New Roman" w:eastAsia="Times New Roman" w:hAnsi="Times New Roman" w:cs="Times New Roman"/>
          <w:sz w:val="27"/>
          <w:szCs w:val="27"/>
          <w:highlight w:val="white"/>
        </w:rPr>
        <w:t>ntară a Comunei Valea Lungă a fost în 1619.</w:t>
      </w:r>
    </w:p>
    <w:p w14:paraId="0000004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(3) Evoluția istorică a Comunei Valea Lungă se regăsește în </w:t>
      </w:r>
      <w:r>
        <w:rPr>
          <w:rFonts w:ascii="Times New Roman" w:eastAsia="Times New Roman" w:hAnsi="Times New Roman" w:cs="Times New Roman"/>
          <w:sz w:val="27"/>
          <w:szCs w:val="27"/>
          <w:highlight w:val="white"/>
          <w:u w:val="single"/>
        </w:rPr>
        <w:t>anexa nr. 4</w:t>
      </w:r>
      <w:r>
        <w:rPr>
          <w:rFonts w:ascii="Times New Roman" w:eastAsia="Times New Roman" w:hAnsi="Times New Roman" w:cs="Times New Roman"/>
          <w:sz w:val="27"/>
          <w:szCs w:val="27"/>
          <w:highlight w:val="white"/>
        </w:rPr>
        <w:t xml:space="preserve"> la prezentul statut.</w:t>
      </w:r>
    </w:p>
    <w:p w14:paraId="00000041" w14:textId="77777777" w:rsidR="00146890" w:rsidRDefault="00146890">
      <w:pPr>
        <w:jc w:val="both"/>
        <w:rPr>
          <w:rFonts w:ascii="Times New Roman" w:eastAsia="Times New Roman" w:hAnsi="Times New Roman" w:cs="Times New Roman"/>
          <w:sz w:val="27"/>
          <w:szCs w:val="27"/>
          <w:highlight w:val="white"/>
        </w:rPr>
      </w:pPr>
    </w:p>
    <w:p w14:paraId="00000042"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5</w:t>
      </w:r>
    </w:p>
    <w:p w14:paraId="0000004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Populația Comunei Valea Lungă numără 4662 locuitori.</w:t>
      </w:r>
    </w:p>
    <w:p w14:paraId="0000004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Componența și structura populației Comunei Va</w:t>
      </w:r>
      <w:r>
        <w:rPr>
          <w:rFonts w:ascii="Times New Roman" w:eastAsia="Times New Roman" w:hAnsi="Times New Roman" w:cs="Times New Roman"/>
          <w:sz w:val="27"/>
          <w:szCs w:val="27"/>
          <w:highlight w:val="white"/>
        </w:rPr>
        <w:t xml:space="preserve">lea Lungă, defalcate inclusiv pe localități componente, se regăsește în </w:t>
      </w:r>
      <w:r>
        <w:rPr>
          <w:rFonts w:ascii="Times New Roman" w:eastAsia="Times New Roman" w:hAnsi="Times New Roman" w:cs="Times New Roman"/>
          <w:sz w:val="27"/>
          <w:szCs w:val="27"/>
          <w:highlight w:val="white"/>
          <w:u w:val="single"/>
        </w:rPr>
        <w:t>anexa nr. 5</w:t>
      </w:r>
      <w:r>
        <w:rPr>
          <w:rFonts w:ascii="Times New Roman" w:eastAsia="Times New Roman" w:hAnsi="Times New Roman" w:cs="Times New Roman"/>
          <w:sz w:val="27"/>
          <w:szCs w:val="27"/>
          <w:highlight w:val="white"/>
        </w:rPr>
        <w:t xml:space="preserve"> prezentul statut.</w:t>
      </w:r>
    </w:p>
    <w:p w14:paraId="0000004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Aspectele privind numărul populației se actualizează în urma recensământului în vederea respectării dreptului cetățenilor aparținând unei minorități naționale de a folosi limba lor maternă în relația cu administrația publică locală și cu serviciile dec</w:t>
      </w:r>
      <w:r>
        <w:rPr>
          <w:rFonts w:ascii="Times New Roman" w:eastAsia="Times New Roman" w:hAnsi="Times New Roman" w:cs="Times New Roman"/>
          <w:sz w:val="27"/>
          <w:szCs w:val="27"/>
          <w:highlight w:val="white"/>
        </w:rPr>
        <w:t>oncentrate.</w:t>
      </w:r>
    </w:p>
    <w:p w14:paraId="00000046" w14:textId="77777777" w:rsidR="00146890" w:rsidRDefault="00146890">
      <w:pPr>
        <w:jc w:val="both"/>
        <w:rPr>
          <w:rFonts w:ascii="Times New Roman" w:eastAsia="Times New Roman" w:hAnsi="Times New Roman" w:cs="Times New Roman"/>
          <w:sz w:val="27"/>
          <w:szCs w:val="27"/>
          <w:highlight w:val="white"/>
        </w:rPr>
      </w:pPr>
    </w:p>
    <w:p w14:paraId="00000047" w14:textId="77777777" w:rsidR="00146890" w:rsidRDefault="00146890">
      <w:pPr>
        <w:jc w:val="both"/>
        <w:rPr>
          <w:rFonts w:ascii="Times New Roman" w:eastAsia="Times New Roman" w:hAnsi="Times New Roman" w:cs="Times New Roman"/>
          <w:b/>
          <w:sz w:val="27"/>
          <w:szCs w:val="27"/>
          <w:highlight w:val="white"/>
        </w:rPr>
      </w:pPr>
    </w:p>
    <w:p w14:paraId="00000048"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II Autoritățile administrației publice locale</w:t>
      </w:r>
    </w:p>
    <w:p w14:paraId="00000049" w14:textId="77777777" w:rsidR="00146890" w:rsidRDefault="00146890">
      <w:pPr>
        <w:jc w:val="both"/>
        <w:rPr>
          <w:rFonts w:ascii="Times New Roman" w:eastAsia="Times New Roman" w:hAnsi="Times New Roman" w:cs="Times New Roman"/>
          <w:b/>
          <w:sz w:val="27"/>
          <w:szCs w:val="27"/>
          <w:highlight w:val="white"/>
        </w:rPr>
      </w:pPr>
    </w:p>
    <w:p w14:paraId="0000004A"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6</w:t>
      </w:r>
    </w:p>
    <w:p w14:paraId="0000004B"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Autoritățile administrației publice locale sunt:</w:t>
      </w:r>
    </w:p>
    <w:p w14:paraId="0000004C"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Consiliul Local al Comunei Valea Lungă reprezintă autoritate deliberativă de la nivelul Comunei Valea Lungă. Consiliu</w:t>
      </w:r>
      <w:r>
        <w:rPr>
          <w:rFonts w:ascii="Times New Roman" w:eastAsia="Times New Roman" w:hAnsi="Times New Roman" w:cs="Times New Roman"/>
          <w:sz w:val="27"/>
          <w:szCs w:val="27"/>
          <w:highlight w:val="white"/>
        </w:rPr>
        <w:t>l Local al Comunei Valea Lungă este format din 13 membri;</w:t>
      </w:r>
    </w:p>
    <w:p w14:paraId="0000004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b)</w:t>
      </w:r>
      <w:r>
        <w:rPr>
          <w:rFonts w:ascii="Times New Roman" w:eastAsia="Times New Roman" w:hAnsi="Times New Roman" w:cs="Times New Roman"/>
          <w:sz w:val="27"/>
          <w:szCs w:val="27"/>
          <w:highlight w:val="white"/>
        </w:rPr>
        <w:t xml:space="preserve"> primarul Comunei Valea Lungă,  Negru Emil, ca autoritate executivă;</w:t>
      </w:r>
    </w:p>
    <w:p w14:paraId="0000004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c)</w:t>
      </w:r>
      <w:r>
        <w:rPr>
          <w:rFonts w:ascii="Times New Roman" w:eastAsia="Times New Roman" w:hAnsi="Times New Roman" w:cs="Times New Roman"/>
          <w:sz w:val="27"/>
          <w:szCs w:val="27"/>
          <w:highlight w:val="white"/>
        </w:rPr>
        <w:t xml:space="preserve"> La nivelul Comunei Valea Lungă, consiliul local a ales un viceprimar, numele acestuia fiind Iordache Ion.</w:t>
      </w:r>
    </w:p>
    <w:p w14:paraId="0000004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Apartenența po</w:t>
      </w:r>
      <w:r>
        <w:rPr>
          <w:rFonts w:ascii="Times New Roman" w:eastAsia="Times New Roman" w:hAnsi="Times New Roman" w:cs="Times New Roman"/>
          <w:sz w:val="27"/>
          <w:szCs w:val="27"/>
          <w:highlight w:val="white"/>
        </w:rPr>
        <w:t>litică a consilierilor locali este următoarea:</w:t>
      </w:r>
    </w:p>
    <w:p w14:paraId="00000050" w14:textId="77777777" w:rsidR="00146890" w:rsidRDefault="003870F7">
      <w:pPr>
        <w:numPr>
          <w:ilvl w:val="0"/>
          <w:numId w:val="2"/>
        </w:num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8 consilieri din partea Partidului Social Democrat;</w:t>
      </w:r>
    </w:p>
    <w:p w14:paraId="00000051" w14:textId="77777777" w:rsidR="00146890" w:rsidRDefault="003870F7">
      <w:pPr>
        <w:numPr>
          <w:ilvl w:val="0"/>
          <w:numId w:val="2"/>
        </w:num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4 consilieri din partea Partidului Național Liberal;</w:t>
      </w:r>
    </w:p>
    <w:p w14:paraId="00000052" w14:textId="77777777" w:rsidR="00146890" w:rsidRDefault="003870F7">
      <w:pPr>
        <w:numPr>
          <w:ilvl w:val="0"/>
          <w:numId w:val="2"/>
        </w:num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consilier din partea Partidului PRO Romania.</w:t>
      </w:r>
    </w:p>
    <w:p w14:paraId="0000005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Constituirea Consiliului Local al Comunei Valea Lungă</w:t>
      </w:r>
      <w:r>
        <w:rPr>
          <w:rFonts w:ascii="Times New Roman" w:eastAsia="Times New Roman" w:hAnsi="Times New Roman" w:cs="Times New Roman"/>
          <w:sz w:val="27"/>
          <w:szCs w:val="27"/>
          <w:highlight w:val="white"/>
        </w:rPr>
        <w:t xml:space="preserve"> s-a constatat prin Ordinul prefectului județului Dâmbovița nr. 582/28.10.2020.</w:t>
      </w:r>
    </w:p>
    <w:p w14:paraId="0000005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lastRenderedPageBreak/>
        <w:t xml:space="preserve">(4) Componența nominală, perioada/perioadele de exercitare a mandatelor aleșilor locali, precum și apartenența politică a acestora, începând cu anul 1992, sunt prevăzute în </w:t>
      </w:r>
      <w:r>
        <w:rPr>
          <w:rFonts w:ascii="Times New Roman" w:eastAsia="Times New Roman" w:hAnsi="Times New Roman" w:cs="Times New Roman"/>
          <w:sz w:val="27"/>
          <w:szCs w:val="27"/>
          <w:highlight w:val="white"/>
          <w:u w:val="single"/>
        </w:rPr>
        <w:t>ane</w:t>
      </w:r>
      <w:r>
        <w:rPr>
          <w:rFonts w:ascii="Times New Roman" w:eastAsia="Times New Roman" w:hAnsi="Times New Roman" w:cs="Times New Roman"/>
          <w:sz w:val="27"/>
          <w:szCs w:val="27"/>
          <w:highlight w:val="white"/>
          <w:u w:val="single"/>
        </w:rPr>
        <w:t>xa nr. 6.a</w:t>
      </w:r>
      <w:r>
        <w:rPr>
          <w:rFonts w:ascii="Times New Roman" w:eastAsia="Times New Roman" w:hAnsi="Times New Roman" w:cs="Times New Roman"/>
          <w:sz w:val="27"/>
          <w:szCs w:val="27"/>
          <w:highlight w:val="white"/>
        </w:rPr>
        <w:t xml:space="preserve"> la prezentul statut, respectiv în </w:t>
      </w:r>
      <w:r>
        <w:rPr>
          <w:rFonts w:ascii="Times New Roman" w:eastAsia="Times New Roman" w:hAnsi="Times New Roman" w:cs="Times New Roman"/>
          <w:sz w:val="27"/>
          <w:szCs w:val="27"/>
          <w:highlight w:val="white"/>
          <w:u w:val="single"/>
        </w:rPr>
        <w:t>anexa nr. 6.b</w:t>
      </w:r>
      <w:r>
        <w:rPr>
          <w:rFonts w:ascii="Times New Roman" w:eastAsia="Times New Roman" w:hAnsi="Times New Roman" w:cs="Times New Roman"/>
          <w:sz w:val="27"/>
          <w:szCs w:val="27"/>
          <w:highlight w:val="white"/>
        </w:rPr>
        <w:t xml:space="preserve"> la prezentul statut.</w:t>
      </w:r>
    </w:p>
    <w:p w14:paraId="00000055" w14:textId="77777777" w:rsidR="00146890" w:rsidRDefault="00146890">
      <w:pPr>
        <w:jc w:val="both"/>
        <w:rPr>
          <w:rFonts w:ascii="Times New Roman" w:eastAsia="Times New Roman" w:hAnsi="Times New Roman" w:cs="Times New Roman"/>
          <w:b/>
          <w:sz w:val="21"/>
          <w:szCs w:val="21"/>
          <w:highlight w:val="white"/>
        </w:rPr>
      </w:pPr>
    </w:p>
    <w:p w14:paraId="00000056"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7</w:t>
      </w:r>
    </w:p>
    <w:p w14:paraId="0000005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Autoritățile administrației publice locale au dreptul de a conferi și retrage titlul de cetățean de onoare persoanelor fizice române sau străine pentru Comuna Valea Lungă.</w:t>
      </w:r>
    </w:p>
    <w:p w14:paraId="00000058"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Autoritățile administrației publice locale au dreptul de a conferi certifica</w:t>
      </w:r>
      <w:r>
        <w:rPr>
          <w:rFonts w:ascii="Times New Roman" w:eastAsia="Times New Roman" w:hAnsi="Times New Roman" w:cs="Times New Roman"/>
          <w:sz w:val="27"/>
          <w:szCs w:val="27"/>
          <w:highlight w:val="white"/>
        </w:rPr>
        <w:t>tul de fiu/fiică al/a Comunei Valea Lungă persoanelor fizice române sau străine pentru Comunei Valea Lungă.</w:t>
      </w:r>
    </w:p>
    <w:p w14:paraId="00000059"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Criteriile potrivit cărora autoritățile administrației publice locale au dreptul de a conferi și retrage titlul de cetățean de onoare persoanelor fizice române sau străine, precum și procedura aplicabilă pentru acordarea titlului și certificatului de f</w:t>
      </w:r>
      <w:r>
        <w:rPr>
          <w:rFonts w:ascii="Times New Roman" w:eastAsia="Times New Roman" w:hAnsi="Times New Roman" w:cs="Times New Roman"/>
          <w:sz w:val="27"/>
          <w:szCs w:val="27"/>
          <w:highlight w:val="white"/>
        </w:rPr>
        <w:t xml:space="preserve">iu/fiică al/a Comunei Valea Lungă se regăsesc în </w:t>
      </w:r>
      <w:r>
        <w:rPr>
          <w:rFonts w:ascii="Times New Roman" w:eastAsia="Times New Roman" w:hAnsi="Times New Roman" w:cs="Times New Roman"/>
          <w:sz w:val="27"/>
          <w:szCs w:val="27"/>
          <w:highlight w:val="white"/>
          <w:u w:val="single"/>
        </w:rPr>
        <w:t>anexa nr. 7</w:t>
      </w:r>
      <w:r>
        <w:rPr>
          <w:rFonts w:ascii="Times New Roman" w:eastAsia="Times New Roman" w:hAnsi="Times New Roman" w:cs="Times New Roman"/>
          <w:sz w:val="27"/>
          <w:szCs w:val="27"/>
          <w:highlight w:val="white"/>
        </w:rPr>
        <w:t xml:space="preserve"> la prezentul statut.</w:t>
      </w:r>
    </w:p>
    <w:p w14:paraId="0000005A" w14:textId="77777777" w:rsidR="00146890" w:rsidRDefault="00146890">
      <w:pPr>
        <w:jc w:val="both"/>
        <w:rPr>
          <w:rFonts w:ascii="Times New Roman" w:eastAsia="Times New Roman" w:hAnsi="Times New Roman" w:cs="Times New Roman"/>
          <w:sz w:val="27"/>
          <w:szCs w:val="27"/>
          <w:highlight w:val="white"/>
        </w:rPr>
      </w:pPr>
    </w:p>
    <w:p w14:paraId="0000005B" w14:textId="77777777" w:rsidR="00146890" w:rsidRDefault="00146890">
      <w:pPr>
        <w:jc w:val="both"/>
        <w:rPr>
          <w:rFonts w:ascii="Times New Roman" w:eastAsia="Times New Roman" w:hAnsi="Times New Roman" w:cs="Times New Roman"/>
          <w:sz w:val="27"/>
          <w:szCs w:val="27"/>
          <w:highlight w:val="white"/>
        </w:rPr>
      </w:pPr>
    </w:p>
    <w:p w14:paraId="0000005C"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III Căi de comunicații</w:t>
      </w:r>
    </w:p>
    <w:p w14:paraId="0000005D" w14:textId="77777777" w:rsidR="00146890" w:rsidRDefault="00146890">
      <w:pPr>
        <w:jc w:val="both"/>
        <w:rPr>
          <w:rFonts w:ascii="Times New Roman" w:eastAsia="Times New Roman" w:hAnsi="Times New Roman" w:cs="Times New Roman"/>
          <w:b/>
          <w:sz w:val="27"/>
          <w:szCs w:val="27"/>
          <w:highlight w:val="white"/>
        </w:rPr>
      </w:pPr>
    </w:p>
    <w:p w14:paraId="0000005E"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8</w:t>
      </w:r>
    </w:p>
    <w:p w14:paraId="0000005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Raza teritorială a Comunei Valea Lungă este tranzitată de una sau mai multe dintre următoarele rețele de transport, potriv</w:t>
      </w:r>
      <w:r>
        <w:rPr>
          <w:rFonts w:ascii="Times New Roman" w:eastAsia="Times New Roman" w:hAnsi="Times New Roman" w:cs="Times New Roman"/>
          <w:sz w:val="27"/>
          <w:szCs w:val="27"/>
          <w:highlight w:val="white"/>
        </w:rPr>
        <w:t xml:space="preserve">it prevederilor </w:t>
      </w:r>
      <w:hyperlink r:id="rId7">
        <w:r>
          <w:rPr>
            <w:rFonts w:ascii="Times New Roman" w:eastAsia="Times New Roman" w:hAnsi="Times New Roman" w:cs="Times New Roman"/>
            <w:sz w:val="27"/>
            <w:szCs w:val="27"/>
            <w:highlight w:val="white"/>
          </w:rPr>
          <w:t>Legii nr. 363/2006</w:t>
        </w:r>
      </w:hyperlink>
      <w:r>
        <w:rPr>
          <w:rFonts w:ascii="Times New Roman" w:eastAsia="Times New Roman" w:hAnsi="Times New Roman" w:cs="Times New Roman"/>
          <w:sz w:val="27"/>
          <w:szCs w:val="27"/>
          <w:highlight w:val="white"/>
        </w:rPr>
        <w:t xml:space="preserve"> privind aprobarea Planului de amenajare a teritoriului național - Secțiunea I - Rețele de transport, cu modificările și completările ulterioar</w:t>
      </w:r>
      <w:r>
        <w:rPr>
          <w:rFonts w:ascii="Times New Roman" w:eastAsia="Times New Roman" w:hAnsi="Times New Roman" w:cs="Times New Roman"/>
          <w:sz w:val="27"/>
          <w:szCs w:val="27"/>
          <w:highlight w:val="white"/>
        </w:rPr>
        <w:t>e:</w:t>
      </w:r>
    </w:p>
    <w:p w14:paraId="0000006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rețeaua rutieră.</w:t>
      </w:r>
    </w:p>
    <w:p w14:paraId="00000061"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w:t>
      </w:r>
      <w:r>
        <w:rPr>
          <w:rFonts w:ascii="Times New Roman" w:eastAsia="Times New Roman" w:hAnsi="Times New Roman" w:cs="Times New Roman"/>
          <w:color w:val="FF00FF"/>
          <w:sz w:val="27"/>
          <w:szCs w:val="27"/>
          <w:highlight w:val="white"/>
        </w:rPr>
        <w:t xml:space="preserve"> </w:t>
      </w:r>
      <w:r>
        <w:rPr>
          <w:rFonts w:ascii="Times New Roman" w:eastAsia="Times New Roman" w:hAnsi="Times New Roman" w:cs="Times New Roman"/>
          <w:sz w:val="27"/>
          <w:szCs w:val="27"/>
          <w:highlight w:val="white"/>
        </w:rPr>
        <w:t xml:space="preserve">Rețeaua de transport prevăzută la </w:t>
      </w:r>
      <w:r>
        <w:rPr>
          <w:rFonts w:ascii="Times New Roman" w:eastAsia="Times New Roman" w:hAnsi="Times New Roman" w:cs="Times New Roman"/>
          <w:sz w:val="27"/>
          <w:szCs w:val="27"/>
          <w:highlight w:val="white"/>
          <w:u w:val="single"/>
        </w:rPr>
        <w:t>alin. (1) lit. a)</w:t>
      </w:r>
      <w:r>
        <w:rPr>
          <w:rFonts w:ascii="Times New Roman" w:eastAsia="Times New Roman" w:hAnsi="Times New Roman" w:cs="Times New Roman"/>
          <w:sz w:val="27"/>
          <w:szCs w:val="27"/>
          <w:highlight w:val="white"/>
        </w:rPr>
        <w:t xml:space="preserve"> este formată, potrivit </w:t>
      </w:r>
      <w:hyperlink r:id="rId8">
        <w:r>
          <w:rPr>
            <w:rFonts w:ascii="Times New Roman" w:eastAsia="Times New Roman" w:hAnsi="Times New Roman" w:cs="Times New Roman"/>
            <w:sz w:val="27"/>
            <w:szCs w:val="27"/>
            <w:highlight w:val="white"/>
          </w:rPr>
          <w:t>Ordonanței Guvernului nr. 43/1997</w:t>
        </w:r>
      </w:hyperlink>
      <w:r>
        <w:rPr>
          <w:rFonts w:ascii="Times New Roman" w:eastAsia="Times New Roman" w:hAnsi="Times New Roman" w:cs="Times New Roman"/>
          <w:sz w:val="27"/>
          <w:szCs w:val="27"/>
          <w:highlight w:val="white"/>
        </w:rPr>
        <w:t xml:space="preserve"> privind regimul drumurilor, republicată, </w:t>
      </w:r>
      <w:r>
        <w:rPr>
          <w:rFonts w:ascii="Times New Roman" w:eastAsia="Times New Roman" w:hAnsi="Times New Roman" w:cs="Times New Roman"/>
          <w:sz w:val="27"/>
          <w:szCs w:val="27"/>
          <w:highlight w:val="white"/>
        </w:rPr>
        <w:t xml:space="preserve">cu modificările și completările ulterioare, din drumuri de interes național, drumuri de interes județean și drumuri de interes comunal și poduri, după caz, astfel cum sunt prezentate în </w:t>
      </w:r>
      <w:r>
        <w:rPr>
          <w:rFonts w:ascii="Times New Roman" w:eastAsia="Times New Roman" w:hAnsi="Times New Roman" w:cs="Times New Roman"/>
          <w:sz w:val="27"/>
          <w:szCs w:val="27"/>
          <w:highlight w:val="white"/>
          <w:u w:val="single"/>
        </w:rPr>
        <w:t>anexa nr. 8</w:t>
      </w:r>
      <w:r>
        <w:rPr>
          <w:rFonts w:ascii="Times New Roman" w:eastAsia="Times New Roman" w:hAnsi="Times New Roman" w:cs="Times New Roman"/>
          <w:sz w:val="27"/>
          <w:szCs w:val="27"/>
          <w:highlight w:val="white"/>
        </w:rPr>
        <w:t xml:space="preserve"> la prezentul statut.</w:t>
      </w:r>
    </w:p>
    <w:p w14:paraId="00000062" w14:textId="77777777" w:rsidR="00146890" w:rsidRDefault="00146890">
      <w:pPr>
        <w:jc w:val="both"/>
        <w:rPr>
          <w:rFonts w:ascii="Times New Roman" w:eastAsia="Times New Roman" w:hAnsi="Times New Roman" w:cs="Times New Roman"/>
          <w:sz w:val="27"/>
          <w:szCs w:val="27"/>
          <w:highlight w:val="white"/>
        </w:rPr>
      </w:pPr>
    </w:p>
    <w:p w14:paraId="00000063" w14:textId="77777777" w:rsidR="00146890" w:rsidRDefault="00146890">
      <w:pPr>
        <w:jc w:val="both"/>
        <w:rPr>
          <w:rFonts w:ascii="Times New Roman" w:eastAsia="Times New Roman" w:hAnsi="Times New Roman" w:cs="Times New Roman"/>
          <w:color w:val="FF00FF"/>
          <w:sz w:val="27"/>
          <w:szCs w:val="27"/>
          <w:highlight w:val="white"/>
        </w:rPr>
      </w:pPr>
    </w:p>
    <w:p w14:paraId="53E4BB7E" w14:textId="77777777" w:rsidR="008D0652" w:rsidRDefault="008D0652">
      <w:pPr>
        <w:jc w:val="both"/>
        <w:rPr>
          <w:rFonts w:ascii="Times New Roman" w:eastAsia="Times New Roman" w:hAnsi="Times New Roman" w:cs="Times New Roman"/>
          <w:b/>
          <w:sz w:val="27"/>
          <w:szCs w:val="27"/>
          <w:highlight w:val="white"/>
        </w:rPr>
      </w:pPr>
    </w:p>
    <w:p w14:paraId="6E57EC17" w14:textId="77777777" w:rsidR="008D0652" w:rsidRDefault="008D0652">
      <w:pPr>
        <w:jc w:val="both"/>
        <w:rPr>
          <w:rFonts w:ascii="Times New Roman" w:eastAsia="Times New Roman" w:hAnsi="Times New Roman" w:cs="Times New Roman"/>
          <w:b/>
          <w:sz w:val="27"/>
          <w:szCs w:val="27"/>
          <w:highlight w:val="white"/>
        </w:rPr>
      </w:pPr>
    </w:p>
    <w:p w14:paraId="006E9FBC" w14:textId="77777777" w:rsidR="008D0652" w:rsidRDefault="008D0652">
      <w:pPr>
        <w:jc w:val="both"/>
        <w:rPr>
          <w:rFonts w:ascii="Times New Roman" w:eastAsia="Times New Roman" w:hAnsi="Times New Roman" w:cs="Times New Roman"/>
          <w:b/>
          <w:sz w:val="27"/>
          <w:szCs w:val="27"/>
          <w:highlight w:val="white"/>
        </w:rPr>
      </w:pPr>
    </w:p>
    <w:p w14:paraId="2B309090" w14:textId="77777777" w:rsidR="008D0652" w:rsidRDefault="008D0652">
      <w:pPr>
        <w:jc w:val="both"/>
        <w:rPr>
          <w:rFonts w:ascii="Times New Roman" w:eastAsia="Times New Roman" w:hAnsi="Times New Roman" w:cs="Times New Roman"/>
          <w:b/>
          <w:sz w:val="27"/>
          <w:szCs w:val="27"/>
          <w:highlight w:val="white"/>
        </w:rPr>
      </w:pPr>
    </w:p>
    <w:p w14:paraId="4677DE7B" w14:textId="77777777" w:rsidR="008D0652" w:rsidRDefault="008D0652">
      <w:pPr>
        <w:jc w:val="both"/>
        <w:rPr>
          <w:rFonts w:ascii="Times New Roman" w:eastAsia="Times New Roman" w:hAnsi="Times New Roman" w:cs="Times New Roman"/>
          <w:b/>
          <w:sz w:val="27"/>
          <w:szCs w:val="27"/>
          <w:highlight w:val="white"/>
        </w:rPr>
      </w:pPr>
    </w:p>
    <w:p w14:paraId="00000064" w14:textId="0126BEF1"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lastRenderedPageBreak/>
        <w:t>Capitolul IV Principalele instituții care își desfășoară activitatea pe raza teritorială a unității administrativ-teritoriale</w:t>
      </w:r>
    </w:p>
    <w:p w14:paraId="00000065" w14:textId="77777777" w:rsidR="00146890" w:rsidRDefault="00146890">
      <w:pPr>
        <w:jc w:val="both"/>
        <w:rPr>
          <w:rFonts w:ascii="Times New Roman" w:eastAsia="Times New Roman" w:hAnsi="Times New Roman" w:cs="Times New Roman"/>
          <w:b/>
          <w:sz w:val="27"/>
          <w:szCs w:val="27"/>
          <w:highlight w:val="white"/>
        </w:rPr>
      </w:pPr>
    </w:p>
    <w:p w14:paraId="00000066"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9</w:t>
      </w:r>
    </w:p>
    <w:p w14:paraId="0000006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(1) Rețeaua școlară de la nivelul Comunei Valea Lungă, potrivit </w:t>
      </w:r>
      <w:hyperlink r:id="rId9">
        <w:r>
          <w:rPr>
            <w:rFonts w:ascii="Times New Roman" w:eastAsia="Times New Roman" w:hAnsi="Times New Roman" w:cs="Times New Roman"/>
            <w:sz w:val="27"/>
            <w:szCs w:val="27"/>
            <w:highlight w:val="white"/>
          </w:rPr>
          <w:t>Legii educației naționale nr. 1/2011</w:t>
        </w:r>
      </w:hyperlink>
      <w:r>
        <w:rPr>
          <w:rFonts w:ascii="Times New Roman" w:eastAsia="Times New Roman" w:hAnsi="Times New Roman" w:cs="Times New Roman"/>
          <w:sz w:val="27"/>
          <w:szCs w:val="27"/>
          <w:highlight w:val="white"/>
        </w:rPr>
        <w:t>, cu modificările și completările ulterioare, cuprinde numărul total de unități de învățământ de stat preuniversitar.</w:t>
      </w:r>
    </w:p>
    <w:p w14:paraId="00000068"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(2) Pe raza teritorială a Comunei Valea Lungă își desfășoară activitatea un </w:t>
      </w:r>
      <w:r>
        <w:rPr>
          <w:rFonts w:ascii="Times New Roman" w:eastAsia="Times New Roman" w:hAnsi="Times New Roman" w:cs="Times New Roman"/>
          <w:sz w:val="27"/>
          <w:szCs w:val="27"/>
          <w:highlight w:val="white"/>
        </w:rPr>
        <w:t>număr total de 6 unități de învățământ de stat preuniversitar.</w:t>
      </w:r>
    </w:p>
    <w:p w14:paraId="00000069"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(3) Unitățile de învățământ și furnizorii de educație prevăzuți la </w:t>
      </w:r>
      <w:r>
        <w:rPr>
          <w:rFonts w:ascii="Times New Roman" w:eastAsia="Times New Roman" w:hAnsi="Times New Roman" w:cs="Times New Roman"/>
          <w:sz w:val="27"/>
          <w:szCs w:val="27"/>
          <w:highlight w:val="white"/>
          <w:u w:val="single"/>
        </w:rPr>
        <w:t>alin. (1)</w:t>
      </w:r>
      <w:r>
        <w:rPr>
          <w:rFonts w:ascii="Times New Roman" w:eastAsia="Times New Roman" w:hAnsi="Times New Roman" w:cs="Times New Roman"/>
          <w:sz w:val="27"/>
          <w:szCs w:val="27"/>
          <w:highlight w:val="white"/>
        </w:rPr>
        <w:t xml:space="preserve"> sunt prezentate în </w:t>
      </w:r>
      <w:r>
        <w:rPr>
          <w:rFonts w:ascii="Times New Roman" w:eastAsia="Times New Roman" w:hAnsi="Times New Roman" w:cs="Times New Roman"/>
          <w:sz w:val="27"/>
          <w:szCs w:val="27"/>
          <w:highlight w:val="white"/>
          <w:u w:val="single"/>
        </w:rPr>
        <w:t>anexa nr. 9</w:t>
      </w:r>
      <w:r>
        <w:rPr>
          <w:rFonts w:ascii="Times New Roman" w:eastAsia="Times New Roman" w:hAnsi="Times New Roman" w:cs="Times New Roman"/>
          <w:sz w:val="27"/>
          <w:szCs w:val="27"/>
          <w:highlight w:val="white"/>
        </w:rPr>
        <w:t xml:space="preserve"> la prezentul statut.</w:t>
      </w:r>
    </w:p>
    <w:p w14:paraId="0000006A"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(4) Comuna Valea Lungă susține unitățile de învățământ și furniz</w:t>
      </w:r>
      <w:r>
        <w:rPr>
          <w:rFonts w:ascii="Times New Roman" w:eastAsia="Times New Roman" w:hAnsi="Times New Roman" w:cs="Times New Roman"/>
          <w:sz w:val="27"/>
          <w:szCs w:val="27"/>
          <w:highlight w:val="white"/>
        </w:rPr>
        <w:t xml:space="preserve">orii de educație prevăzuți la </w:t>
      </w:r>
      <w:r>
        <w:rPr>
          <w:rFonts w:ascii="Times New Roman" w:eastAsia="Times New Roman" w:hAnsi="Times New Roman" w:cs="Times New Roman"/>
          <w:sz w:val="27"/>
          <w:szCs w:val="27"/>
          <w:highlight w:val="white"/>
          <w:u w:val="single"/>
        </w:rPr>
        <w:t>alin. (1)</w:t>
      </w:r>
      <w:r>
        <w:rPr>
          <w:rFonts w:ascii="Times New Roman" w:eastAsia="Times New Roman" w:hAnsi="Times New Roman" w:cs="Times New Roman"/>
          <w:sz w:val="27"/>
          <w:szCs w:val="27"/>
          <w:highlight w:val="white"/>
        </w:rPr>
        <w:t xml:space="preserve"> potrivit prevederilor </w:t>
      </w:r>
      <w:hyperlink r:id="rId10">
        <w:r>
          <w:rPr>
            <w:rFonts w:ascii="Times New Roman" w:eastAsia="Times New Roman" w:hAnsi="Times New Roman" w:cs="Times New Roman"/>
            <w:sz w:val="27"/>
            <w:szCs w:val="27"/>
            <w:highlight w:val="white"/>
          </w:rPr>
          <w:t>Legii nr. 1/2011</w:t>
        </w:r>
      </w:hyperlink>
      <w:r>
        <w:rPr>
          <w:rFonts w:ascii="Times New Roman" w:eastAsia="Times New Roman" w:hAnsi="Times New Roman" w:cs="Times New Roman"/>
          <w:sz w:val="27"/>
          <w:szCs w:val="27"/>
          <w:highlight w:val="white"/>
        </w:rPr>
        <w:t>.</w:t>
      </w:r>
    </w:p>
    <w:p w14:paraId="0000006B" w14:textId="77777777" w:rsidR="00146890" w:rsidRDefault="00146890">
      <w:pPr>
        <w:jc w:val="both"/>
        <w:rPr>
          <w:rFonts w:ascii="Times New Roman" w:eastAsia="Times New Roman" w:hAnsi="Times New Roman" w:cs="Times New Roman"/>
          <w:sz w:val="27"/>
          <w:szCs w:val="27"/>
          <w:highlight w:val="white"/>
        </w:rPr>
      </w:pPr>
    </w:p>
    <w:p w14:paraId="0000006C"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10</w:t>
      </w:r>
    </w:p>
    <w:p w14:paraId="0000006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Pe raza teritorială a Comunei Valea Lungă își desfășoară activitatea 5  institu</w:t>
      </w:r>
      <w:r>
        <w:rPr>
          <w:rFonts w:ascii="Times New Roman" w:eastAsia="Times New Roman" w:hAnsi="Times New Roman" w:cs="Times New Roman"/>
          <w:sz w:val="27"/>
          <w:szCs w:val="27"/>
          <w:highlight w:val="white"/>
        </w:rPr>
        <w:t>ții de cultură.</w:t>
      </w:r>
    </w:p>
    <w:p w14:paraId="0000006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Pe raza teritorială a Comunei Valea Lungă se organizează o manifestare culturală.</w:t>
      </w:r>
    </w:p>
    <w:p w14:paraId="0000006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(3) Tipul și denumirea instituțiilor de cultură ori tipul și denumirea manifestărilor culturale se regăsesc în </w:t>
      </w:r>
      <w:r>
        <w:rPr>
          <w:rFonts w:ascii="Times New Roman" w:eastAsia="Times New Roman" w:hAnsi="Times New Roman" w:cs="Times New Roman"/>
          <w:sz w:val="27"/>
          <w:szCs w:val="27"/>
          <w:highlight w:val="white"/>
          <w:u w:val="single"/>
        </w:rPr>
        <w:t>anexa nr. 9</w:t>
      </w:r>
      <w:r>
        <w:rPr>
          <w:rFonts w:ascii="Times New Roman" w:eastAsia="Times New Roman" w:hAnsi="Times New Roman" w:cs="Times New Roman"/>
          <w:sz w:val="27"/>
          <w:szCs w:val="27"/>
          <w:highlight w:val="white"/>
        </w:rPr>
        <w:t xml:space="preserve"> la prezentul statut.</w:t>
      </w:r>
    </w:p>
    <w:p w14:paraId="0000007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(4) Comuna</w:t>
      </w:r>
      <w:r>
        <w:rPr>
          <w:rFonts w:ascii="Times New Roman" w:eastAsia="Times New Roman" w:hAnsi="Times New Roman" w:cs="Times New Roman"/>
          <w:sz w:val="27"/>
          <w:szCs w:val="27"/>
          <w:highlight w:val="white"/>
        </w:rPr>
        <w:t xml:space="preserve"> Valea Lungă participă la finanțarea manifestării culturale de la bugetul local, din venituri proprii.</w:t>
      </w:r>
    </w:p>
    <w:p w14:paraId="00000071" w14:textId="77777777" w:rsidR="00146890" w:rsidRDefault="00146890">
      <w:pPr>
        <w:jc w:val="both"/>
        <w:rPr>
          <w:rFonts w:ascii="Times New Roman" w:eastAsia="Times New Roman" w:hAnsi="Times New Roman" w:cs="Times New Roman"/>
          <w:sz w:val="27"/>
          <w:szCs w:val="27"/>
          <w:highlight w:val="white"/>
        </w:rPr>
      </w:pPr>
    </w:p>
    <w:p w14:paraId="00000072"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11</w:t>
      </w:r>
    </w:p>
    <w:p w14:paraId="0000007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Pe raza teritorială a Comunei Valea Lungă se asigură următoarea formă de asistență medicală:</w:t>
      </w:r>
    </w:p>
    <w:p w14:paraId="0000007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asistență medicală profilactică și curativă.</w:t>
      </w:r>
    </w:p>
    <w:p w14:paraId="0000007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(2) Asistența medicală prevăzută la </w:t>
      </w:r>
      <w:r>
        <w:rPr>
          <w:rFonts w:ascii="Times New Roman" w:eastAsia="Times New Roman" w:hAnsi="Times New Roman" w:cs="Times New Roman"/>
          <w:sz w:val="27"/>
          <w:szCs w:val="27"/>
          <w:highlight w:val="white"/>
          <w:u w:val="single"/>
        </w:rPr>
        <w:t>alin. (1) lit. a)</w:t>
      </w:r>
      <w:r>
        <w:rPr>
          <w:rFonts w:ascii="Times New Roman" w:eastAsia="Times New Roman" w:hAnsi="Times New Roman" w:cs="Times New Roman"/>
          <w:sz w:val="27"/>
          <w:szCs w:val="27"/>
          <w:highlight w:val="white"/>
        </w:rPr>
        <w:t xml:space="preserve"> se realizează prin:</w:t>
      </w:r>
    </w:p>
    <w:p w14:paraId="00000076"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cabinete medicale ambulatorii ale medicilor de familie, precum și prin alte unități sanitare publice și private.</w:t>
      </w:r>
    </w:p>
    <w:p w14:paraId="0000007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(3) Lista cu numărul și denumirea unităților prin care se asigură asistența medicală sunt prezentate în </w:t>
      </w:r>
      <w:r>
        <w:rPr>
          <w:rFonts w:ascii="Times New Roman" w:eastAsia="Times New Roman" w:hAnsi="Times New Roman" w:cs="Times New Roman"/>
          <w:sz w:val="27"/>
          <w:szCs w:val="27"/>
          <w:highlight w:val="white"/>
          <w:u w:val="single"/>
        </w:rPr>
        <w:t>anexa nr. 9</w:t>
      </w:r>
      <w:r>
        <w:rPr>
          <w:rFonts w:ascii="Times New Roman" w:eastAsia="Times New Roman" w:hAnsi="Times New Roman" w:cs="Times New Roman"/>
          <w:sz w:val="27"/>
          <w:szCs w:val="27"/>
          <w:highlight w:val="white"/>
        </w:rPr>
        <w:t xml:space="preserve"> la prezentul statut.</w:t>
      </w:r>
    </w:p>
    <w:p w14:paraId="00000078" w14:textId="77777777" w:rsidR="00146890" w:rsidRDefault="00146890">
      <w:pPr>
        <w:jc w:val="both"/>
        <w:rPr>
          <w:rFonts w:ascii="Times New Roman" w:eastAsia="Times New Roman" w:hAnsi="Times New Roman" w:cs="Times New Roman"/>
          <w:sz w:val="27"/>
          <w:szCs w:val="27"/>
          <w:highlight w:val="white"/>
        </w:rPr>
      </w:pPr>
    </w:p>
    <w:p w14:paraId="00000079"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w:t>
      </w:r>
      <w:r>
        <w:rPr>
          <w:rFonts w:ascii="Times New Roman" w:eastAsia="Times New Roman" w:hAnsi="Times New Roman" w:cs="Times New Roman"/>
          <w:b/>
          <w:sz w:val="23"/>
          <w:szCs w:val="23"/>
          <w:highlight w:val="white"/>
        </w:rPr>
        <w:t>colul 12</w:t>
      </w:r>
    </w:p>
    <w:p w14:paraId="0000007A"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Pe raza teritorială a Comunei Valea Lungă nu se asigură servicii sociale definite potrivit </w:t>
      </w:r>
      <w:hyperlink r:id="rId11">
        <w:r>
          <w:rPr>
            <w:rFonts w:ascii="Times New Roman" w:eastAsia="Times New Roman" w:hAnsi="Times New Roman" w:cs="Times New Roman"/>
            <w:sz w:val="27"/>
            <w:szCs w:val="27"/>
            <w:highlight w:val="white"/>
          </w:rPr>
          <w:t>art. 30 din Legea asistenței sociale nr. 292/2011</w:t>
        </w:r>
      </w:hyperlink>
      <w:r>
        <w:rPr>
          <w:rFonts w:ascii="Times New Roman" w:eastAsia="Times New Roman" w:hAnsi="Times New Roman" w:cs="Times New Roman"/>
          <w:sz w:val="27"/>
          <w:szCs w:val="27"/>
          <w:highlight w:val="white"/>
        </w:rPr>
        <w:t>, cu modificările și complet</w:t>
      </w:r>
      <w:r>
        <w:rPr>
          <w:rFonts w:ascii="Times New Roman" w:eastAsia="Times New Roman" w:hAnsi="Times New Roman" w:cs="Times New Roman"/>
          <w:sz w:val="27"/>
          <w:szCs w:val="27"/>
          <w:highlight w:val="white"/>
        </w:rPr>
        <w:t>ările ulterioare.</w:t>
      </w:r>
    </w:p>
    <w:p w14:paraId="0000007B" w14:textId="77777777" w:rsidR="00146890" w:rsidRDefault="00146890">
      <w:pPr>
        <w:jc w:val="both"/>
        <w:rPr>
          <w:rFonts w:ascii="Times New Roman" w:eastAsia="Times New Roman" w:hAnsi="Times New Roman" w:cs="Times New Roman"/>
          <w:b/>
          <w:sz w:val="21"/>
          <w:szCs w:val="21"/>
          <w:highlight w:val="white"/>
        </w:rPr>
      </w:pPr>
    </w:p>
    <w:p w14:paraId="0000007C"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lastRenderedPageBreak/>
        <w:t>Articolul 13</w:t>
      </w:r>
    </w:p>
    <w:p w14:paraId="0000007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Pe raza teritorială a Comunei Valea Lungă nu își desfășoară activitatea instituții de presă în domeniul presei scrise, media on-line și/sau media audiovizual.</w:t>
      </w:r>
    </w:p>
    <w:p w14:paraId="0000007E" w14:textId="77777777" w:rsidR="00146890" w:rsidRDefault="00146890">
      <w:pPr>
        <w:jc w:val="both"/>
        <w:rPr>
          <w:rFonts w:ascii="Times New Roman" w:eastAsia="Times New Roman" w:hAnsi="Times New Roman" w:cs="Times New Roman"/>
          <w:sz w:val="27"/>
          <w:szCs w:val="27"/>
          <w:highlight w:val="white"/>
        </w:rPr>
      </w:pPr>
    </w:p>
    <w:p w14:paraId="0000007F"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14</w:t>
      </w:r>
    </w:p>
    <w:p w14:paraId="0000008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Pe raza teritorială a Comunei Valea Lungă își d</w:t>
      </w:r>
      <w:r>
        <w:rPr>
          <w:rFonts w:ascii="Times New Roman" w:eastAsia="Times New Roman" w:hAnsi="Times New Roman" w:cs="Times New Roman"/>
          <w:sz w:val="27"/>
          <w:szCs w:val="27"/>
          <w:highlight w:val="white"/>
        </w:rPr>
        <w:t>esfășoară activitatea 2 cluburi sportiv-școlare.</w:t>
      </w:r>
    </w:p>
    <w:p w14:paraId="00000081"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(2) Lista cu denumirea cluburilor prevăzute la </w:t>
      </w:r>
      <w:r>
        <w:rPr>
          <w:rFonts w:ascii="Times New Roman" w:eastAsia="Times New Roman" w:hAnsi="Times New Roman" w:cs="Times New Roman"/>
          <w:sz w:val="27"/>
          <w:szCs w:val="27"/>
          <w:highlight w:val="white"/>
          <w:u w:val="single"/>
        </w:rPr>
        <w:t>alin. (1)</w:t>
      </w:r>
      <w:r>
        <w:rPr>
          <w:rFonts w:ascii="Times New Roman" w:eastAsia="Times New Roman" w:hAnsi="Times New Roman" w:cs="Times New Roman"/>
          <w:sz w:val="27"/>
          <w:szCs w:val="27"/>
          <w:highlight w:val="white"/>
        </w:rPr>
        <w:t xml:space="preserve"> se regăsește în </w:t>
      </w:r>
      <w:r>
        <w:rPr>
          <w:rFonts w:ascii="Times New Roman" w:eastAsia="Times New Roman" w:hAnsi="Times New Roman" w:cs="Times New Roman"/>
          <w:sz w:val="27"/>
          <w:szCs w:val="27"/>
          <w:highlight w:val="white"/>
          <w:u w:val="single"/>
        </w:rPr>
        <w:t>anexa nr. 9</w:t>
      </w:r>
      <w:r>
        <w:rPr>
          <w:rFonts w:ascii="Times New Roman" w:eastAsia="Times New Roman" w:hAnsi="Times New Roman" w:cs="Times New Roman"/>
          <w:sz w:val="27"/>
          <w:szCs w:val="27"/>
          <w:highlight w:val="white"/>
        </w:rPr>
        <w:t xml:space="preserve"> prezentul statut.</w:t>
      </w:r>
    </w:p>
    <w:p w14:paraId="00000082" w14:textId="77777777" w:rsidR="00146890" w:rsidRDefault="00146890">
      <w:pPr>
        <w:jc w:val="both"/>
        <w:rPr>
          <w:rFonts w:ascii="Times New Roman" w:eastAsia="Times New Roman" w:hAnsi="Times New Roman" w:cs="Times New Roman"/>
          <w:sz w:val="27"/>
          <w:szCs w:val="27"/>
          <w:highlight w:val="white"/>
        </w:rPr>
      </w:pPr>
    </w:p>
    <w:p w14:paraId="00000083" w14:textId="77777777" w:rsidR="00146890" w:rsidRDefault="00146890">
      <w:pPr>
        <w:jc w:val="both"/>
        <w:rPr>
          <w:rFonts w:ascii="Times New Roman" w:eastAsia="Times New Roman" w:hAnsi="Times New Roman" w:cs="Times New Roman"/>
          <w:sz w:val="27"/>
          <w:szCs w:val="27"/>
          <w:highlight w:val="white"/>
        </w:rPr>
      </w:pPr>
    </w:p>
    <w:p w14:paraId="00000084"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V Funcțiuni economice ale unității administrativ-teritoriale</w:t>
      </w:r>
    </w:p>
    <w:p w14:paraId="00000085" w14:textId="77777777" w:rsidR="00146890" w:rsidRDefault="00146890">
      <w:pPr>
        <w:jc w:val="both"/>
        <w:rPr>
          <w:rFonts w:ascii="Times New Roman" w:eastAsia="Times New Roman" w:hAnsi="Times New Roman" w:cs="Times New Roman"/>
          <w:b/>
          <w:sz w:val="27"/>
          <w:szCs w:val="27"/>
          <w:highlight w:val="white"/>
        </w:rPr>
      </w:pPr>
    </w:p>
    <w:p w14:paraId="00000086"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15</w:t>
      </w:r>
    </w:p>
    <w:p w14:paraId="0000008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Principalele func</w:t>
      </w:r>
      <w:r>
        <w:rPr>
          <w:rFonts w:ascii="Times New Roman" w:eastAsia="Times New Roman" w:hAnsi="Times New Roman" w:cs="Times New Roman"/>
          <w:sz w:val="27"/>
          <w:szCs w:val="27"/>
          <w:highlight w:val="white"/>
        </w:rPr>
        <w:t xml:space="preserve">țiuni economice sunt prevăzute în </w:t>
      </w:r>
      <w:r>
        <w:rPr>
          <w:rFonts w:ascii="Times New Roman" w:eastAsia="Times New Roman" w:hAnsi="Times New Roman" w:cs="Times New Roman"/>
          <w:sz w:val="27"/>
          <w:szCs w:val="27"/>
          <w:highlight w:val="white"/>
          <w:u w:val="single"/>
        </w:rPr>
        <w:t>anexa nr. 10</w:t>
      </w:r>
      <w:r>
        <w:rPr>
          <w:rFonts w:ascii="Times New Roman" w:eastAsia="Times New Roman" w:hAnsi="Times New Roman" w:cs="Times New Roman"/>
          <w:sz w:val="27"/>
          <w:szCs w:val="27"/>
          <w:highlight w:val="white"/>
        </w:rPr>
        <w:t xml:space="preserve"> la prezentul statut.</w:t>
      </w:r>
    </w:p>
    <w:p w14:paraId="00000088" w14:textId="77777777" w:rsidR="00146890" w:rsidRDefault="00146890">
      <w:pPr>
        <w:jc w:val="both"/>
        <w:rPr>
          <w:rFonts w:ascii="Times New Roman" w:eastAsia="Times New Roman" w:hAnsi="Times New Roman" w:cs="Times New Roman"/>
          <w:sz w:val="27"/>
          <w:szCs w:val="27"/>
          <w:highlight w:val="white"/>
        </w:rPr>
      </w:pPr>
    </w:p>
    <w:p w14:paraId="00000089" w14:textId="77777777" w:rsidR="00146890" w:rsidRDefault="00146890">
      <w:pPr>
        <w:jc w:val="both"/>
        <w:rPr>
          <w:rFonts w:ascii="Times New Roman" w:eastAsia="Times New Roman" w:hAnsi="Times New Roman" w:cs="Times New Roman"/>
          <w:b/>
          <w:sz w:val="27"/>
          <w:szCs w:val="27"/>
          <w:highlight w:val="white"/>
        </w:rPr>
      </w:pPr>
    </w:p>
    <w:p w14:paraId="0000008A"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VI Bunurile din patrimoniul unității administrativ-teritoriale</w:t>
      </w:r>
    </w:p>
    <w:p w14:paraId="0000008B" w14:textId="77777777" w:rsidR="00146890" w:rsidRDefault="00146890">
      <w:pPr>
        <w:jc w:val="both"/>
        <w:rPr>
          <w:rFonts w:ascii="Times New Roman" w:eastAsia="Times New Roman" w:hAnsi="Times New Roman" w:cs="Times New Roman"/>
          <w:b/>
          <w:sz w:val="27"/>
          <w:szCs w:val="27"/>
          <w:highlight w:val="white"/>
        </w:rPr>
      </w:pPr>
    </w:p>
    <w:p w14:paraId="0000008C"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16</w:t>
      </w:r>
    </w:p>
    <w:p w14:paraId="0000008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Patrimoniul Comunei Valea Lungă este compus din bunurile mobile și imobile care aparțin domeniului public și domeniului privat al Comunei Valea Lungă, precum și din totalitatea drepturilor și obligațiilor cu caracter patrimonial.</w:t>
      </w:r>
    </w:p>
    <w:p w14:paraId="0000008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Inventarul bunuril</w:t>
      </w:r>
      <w:r>
        <w:rPr>
          <w:rFonts w:ascii="Times New Roman" w:eastAsia="Times New Roman" w:hAnsi="Times New Roman" w:cs="Times New Roman"/>
          <w:sz w:val="27"/>
          <w:szCs w:val="27"/>
          <w:highlight w:val="white"/>
        </w:rPr>
        <w:t xml:space="preserve">or aflate în patrimoniul Comunei Valea Lungă, întocmit și atestat prin Hotărârea Consiliului Local nr. 50/2020, în conformitate cu prevederile </w:t>
      </w:r>
      <w:hyperlink r:id="rId12">
        <w:r>
          <w:rPr>
            <w:rFonts w:ascii="Times New Roman" w:eastAsia="Times New Roman" w:hAnsi="Times New Roman" w:cs="Times New Roman"/>
            <w:sz w:val="27"/>
            <w:szCs w:val="27"/>
            <w:highlight w:val="white"/>
          </w:rPr>
          <w:t xml:space="preserve">art. 289 din Ordonanța de urgență </w:t>
        </w:r>
        <w:r>
          <w:rPr>
            <w:rFonts w:ascii="Times New Roman" w:eastAsia="Times New Roman" w:hAnsi="Times New Roman" w:cs="Times New Roman"/>
            <w:sz w:val="27"/>
            <w:szCs w:val="27"/>
            <w:highlight w:val="white"/>
          </w:rPr>
          <w:t>a Guvernului nr. 57/2019 privind Codul administrativ</w:t>
        </w:r>
      </w:hyperlink>
      <w:r>
        <w:rPr>
          <w:rFonts w:ascii="Times New Roman" w:eastAsia="Times New Roman" w:hAnsi="Times New Roman" w:cs="Times New Roman"/>
          <w:sz w:val="27"/>
          <w:szCs w:val="27"/>
          <w:highlight w:val="white"/>
        </w:rPr>
        <w:t xml:space="preserve">, cu modificările și completările ulterioare, se găsește în </w:t>
      </w:r>
      <w:r>
        <w:rPr>
          <w:rFonts w:ascii="Times New Roman" w:eastAsia="Times New Roman" w:hAnsi="Times New Roman" w:cs="Times New Roman"/>
          <w:sz w:val="27"/>
          <w:szCs w:val="27"/>
          <w:highlight w:val="white"/>
          <w:u w:val="single"/>
        </w:rPr>
        <w:t>anexa nr. 11</w:t>
      </w:r>
      <w:r>
        <w:rPr>
          <w:rFonts w:ascii="Times New Roman" w:eastAsia="Times New Roman" w:hAnsi="Times New Roman" w:cs="Times New Roman"/>
          <w:sz w:val="27"/>
          <w:szCs w:val="27"/>
          <w:highlight w:val="white"/>
        </w:rPr>
        <w:t xml:space="preserve"> la prezentul statut.</w:t>
      </w:r>
    </w:p>
    <w:p w14:paraId="0000008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Inventarul bunurilor aflate în patrimoniul Comunei Valea Lungă se actualizează ori de câte ori intervin evenimente de natură juridică și se publică pe pagina de internet a Comunei Valea Lungă, în secțiunea dedicată acestui statut.</w:t>
      </w:r>
    </w:p>
    <w:p w14:paraId="00000090" w14:textId="77777777" w:rsidR="00146890" w:rsidRDefault="00146890">
      <w:pPr>
        <w:jc w:val="both"/>
        <w:rPr>
          <w:rFonts w:ascii="Times New Roman" w:eastAsia="Times New Roman" w:hAnsi="Times New Roman" w:cs="Times New Roman"/>
          <w:sz w:val="27"/>
          <w:szCs w:val="27"/>
          <w:highlight w:val="white"/>
        </w:rPr>
      </w:pPr>
    </w:p>
    <w:p w14:paraId="00000091" w14:textId="77777777" w:rsidR="00146890" w:rsidRDefault="00146890">
      <w:pPr>
        <w:jc w:val="both"/>
        <w:rPr>
          <w:rFonts w:ascii="Times New Roman" w:eastAsia="Times New Roman" w:hAnsi="Times New Roman" w:cs="Times New Roman"/>
          <w:b/>
          <w:sz w:val="27"/>
          <w:szCs w:val="27"/>
          <w:highlight w:val="white"/>
        </w:rPr>
      </w:pPr>
    </w:p>
    <w:p w14:paraId="1143BFFF" w14:textId="77777777" w:rsidR="008D0652" w:rsidRDefault="008D0652">
      <w:pPr>
        <w:jc w:val="both"/>
        <w:rPr>
          <w:rFonts w:ascii="Times New Roman" w:eastAsia="Times New Roman" w:hAnsi="Times New Roman" w:cs="Times New Roman"/>
          <w:b/>
          <w:sz w:val="27"/>
          <w:szCs w:val="27"/>
          <w:highlight w:val="white"/>
        </w:rPr>
      </w:pPr>
    </w:p>
    <w:p w14:paraId="1ED09F97" w14:textId="77777777" w:rsidR="008D0652" w:rsidRDefault="008D0652">
      <w:pPr>
        <w:jc w:val="both"/>
        <w:rPr>
          <w:rFonts w:ascii="Times New Roman" w:eastAsia="Times New Roman" w:hAnsi="Times New Roman" w:cs="Times New Roman"/>
          <w:b/>
          <w:sz w:val="27"/>
          <w:szCs w:val="27"/>
          <w:highlight w:val="white"/>
        </w:rPr>
      </w:pPr>
    </w:p>
    <w:p w14:paraId="0D7FEA97" w14:textId="77777777" w:rsidR="008D0652" w:rsidRDefault="008D0652">
      <w:pPr>
        <w:jc w:val="both"/>
        <w:rPr>
          <w:rFonts w:ascii="Times New Roman" w:eastAsia="Times New Roman" w:hAnsi="Times New Roman" w:cs="Times New Roman"/>
          <w:b/>
          <w:sz w:val="27"/>
          <w:szCs w:val="27"/>
          <w:highlight w:val="white"/>
        </w:rPr>
      </w:pPr>
    </w:p>
    <w:p w14:paraId="53B796A3" w14:textId="77777777" w:rsidR="008D0652" w:rsidRDefault="008D0652">
      <w:pPr>
        <w:jc w:val="both"/>
        <w:rPr>
          <w:rFonts w:ascii="Times New Roman" w:eastAsia="Times New Roman" w:hAnsi="Times New Roman" w:cs="Times New Roman"/>
          <w:b/>
          <w:sz w:val="27"/>
          <w:szCs w:val="27"/>
          <w:highlight w:val="white"/>
        </w:rPr>
      </w:pPr>
    </w:p>
    <w:p w14:paraId="3122E372" w14:textId="77777777" w:rsidR="008D0652" w:rsidRDefault="008D0652">
      <w:pPr>
        <w:jc w:val="both"/>
        <w:rPr>
          <w:rFonts w:ascii="Times New Roman" w:eastAsia="Times New Roman" w:hAnsi="Times New Roman" w:cs="Times New Roman"/>
          <w:b/>
          <w:sz w:val="27"/>
          <w:szCs w:val="27"/>
          <w:highlight w:val="white"/>
        </w:rPr>
      </w:pPr>
    </w:p>
    <w:p w14:paraId="183AEAFF" w14:textId="77777777" w:rsidR="008D0652" w:rsidRDefault="008D0652">
      <w:pPr>
        <w:jc w:val="both"/>
        <w:rPr>
          <w:rFonts w:ascii="Times New Roman" w:eastAsia="Times New Roman" w:hAnsi="Times New Roman" w:cs="Times New Roman"/>
          <w:b/>
          <w:sz w:val="27"/>
          <w:szCs w:val="27"/>
          <w:highlight w:val="white"/>
        </w:rPr>
      </w:pPr>
    </w:p>
    <w:p w14:paraId="00000092" w14:textId="227C5E50"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lastRenderedPageBreak/>
        <w:t>Capitolul VII Servi</w:t>
      </w:r>
      <w:r>
        <w:rPr>
          <w:rFonts w:ascii="Times New Roman" w:eastAsia="Times New Roman" w:hAnsi="Times New Roman" w:cs="Times New Roman"/>
          <w:b/>
          <w:sz w:val="27"/>
          <w:szCs w:val="27"/>
          <w:highlight w:val="white"/>
        </w:rPr>
        <w:t>ciile publice existente</w:t>
      </w:r>
    </w:p>
    <w:p w14:paraId="00000093" w14:textId="77777777" w:rsidR="00146890" w:rsidRDefault="00146890">
      <w:pPr>
        <w:jc w:val="both"/>
        <w:rPr>
          <w:rFonts w:ascii="Times New Roman" w:eastAsia="Times New Roman" w:hAnsi="Times New Roman" w:cs="Times New Roman"/>
          <w:b/>
          <w:sz w:val="27"/>
          <w:szCs w:val="27"/>
          <w:highlight w:val="white"/>
        </w:rPr>
      </w:pPr>
    </w:p>
    <w:p w14:paraId="00000094"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17</w:t>
      </w:r>
    </w:p>
    <w:p w14:paraId="0000009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Nu exista servicii comunitare de utilități publice furnizate la nivelul Comunei Valea Lungă.</w:t>
      </w:r>
    </w:p>
    <w:p w14:paraId="00000096" w14:textId="77777777" w:rsidR="00146890" w:rsidRDefault="00146890">
      <w:pPr>
        <w:jc w:val="both"/>
        <w:rPr>
          <w:rFonts w:ascii="Times New Roman" w:eastAsia="Times New Roman" w:hAnsi="Times New Roman" w:cs="Times New Roman"/>
          <w:sz w:val="27"/>
          <w:szCs w:val="27"/>
          <w:highlight w:val="white"/>
        </w:rPr>
      </w:pPr>
    </w:p>
    <w:p w14:paraId="00000097"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18</w:t>
      </w:r>
    </w:p>
    <w:p w14:paraId="00000098"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Transportul și distribuția energiei electrice de pe raza teritorială a Comunei Valea Lungă sunt furnizate de El</w:t>
      </w:r>
      <w:r>
        <w:rPr>
          <w:rFonts w:ascii="Times New Roman" w:eastAsia="Times New Roman" w:hAnsi="Times New Roman" w:cs="Times New Roman"/>
          <w:sz w:val="27"/>
          <w:szCs w:val="27"/>
          <w:highlight w:val="white"/>
        </w:rPr>
        <w:t>ectrica Furnizare SA.</w:t>
      </w:r>
    </w:p>
    <w:p w14:paraId="00000099" w14:textId="77777777" w:rsidR="00146890" w:rsidRDefault="00146890">
      <w:pPr>
        <w:jc w:val="both"/>
        <w:rPr>
          <w:rFonts w:ascii="Times New Roman" w:eastAsia="Times New Roman" w:hAnsi="Times New Roman" w:cs="Times New Roman"/>
          <w:sz w:val="27"/>
          <w:szCs w:val="27"/>
          <w:highlight w:val="white"/>
        </w:rPr>
      </w:pPr>
    </w:p>
    <w:p w14:paraId="0000009A"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19</w:t>
      </w:r>
    </w:p>
    <w:p w14:paraId="0000009B"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Alimentarea cu gaze naturale pe raza teritorială a Comunei Valea Lungă este asigurată de: SC Premier Energy SRL.</w:t>
      </w:r>
    </w:p>
    <w:p w14:paraId="0000009C" w14:textId="77777777" w:rsidR="00146890" w:rsidRDefault="00146890">
      <w:pPr>
        <w:jc w:val="both"/>
        <w:rPr>
          <w:rFonts w:ascii="Times New Roman" w:eastAsia="Times New Roman" w:hAnsi="Times New Roman" w:cs="Times New Roman"/>
          <w:sz w:val="27"/>
          <w:szCs w:val="27"/>
          <w:highlight w:val="white"/>
        </w:rPr>
      </w:pPr>
    </w:p>
    <w:p w14:paraId="0000009D"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20</w:t>
      </w:r>
    </w:p>
    <w:p w14:paraId="0000009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Nu exista Serviciul public de administrare a domeniului public al Comunei Valea Lungă.</w:t>
      </w:r>
    </w:p>
    <w:p w14:paraId="0000009F" w14:textId="77777777" w:rsidR="00146890" w:rsidRDefault="00146890">
      <w:pPr>
        <w:jc w:val="both"/>
        <w:rPr>
          <w:rFonts w:ascii="Times New Roman" w:eastAsia="Times New Roman" w:hAnsi="Times New Roman" w:cs="Times New Roman"/>
          <w:sz w:val="27"/>
          <w:szCs w:val="27"/>
          <w:highlight w:val="white"/>
        </w:rPr>
      </w:pPr>
    </w:p>
    <w:p w14:paraId="000000A0" w14:textId="77777777" w:rsidR="00146890" w:rsidRDefault="00146890">
      <w:pPr>
        <w:jc w:val="both"/>
        <w:rPr>
          <w:rFonts w:ascii="Times New Roman" w:eastAsia="Times New Roman" w:hAnsi="Times New Roman" w:cs="Times New Roman"/>
          <w:sz w:val="27"/>
          <w:szCs w:val="27"/>
          <w:highlight w:val="white"/>
        </w:rPr>
      </w:pPr>
    </w:p>
    <w:p w14:paraId="000000A1"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w:t>
      </w:r>
      <w:r>
        <w:rPr>
          <w:rFonts w:ascii="Times New Roman" w:eastAsia="Times New Roman" w:hAnsi="Times New Roman" w:cs="Times New Roman"/>
          <w:b/>
          <w:sz w:val="27"/>
          <w:szCs w:val="27"/>
          <w:highlight w:val="white"/>
        </w:rPr>
        <w:t>tolul VIII Atribuirea și schimbarea denumirilor de străzi, piețe și de obiective de interes public local</w:t>
      </w:r>
    </w:p>
    <w:p w14:paraId="000000A2" w14:textId="77777777" w:rsidR="00146890" w:rsidRDefault="00146890">
      <w:pPr>
        <w:jc w:val="both"/>
        <w:rPr>
          <w:rFonts w:ascii="Times New Roman" w:eastAsia="Times New Roman" w:hAnsi="Times New Roman" w:cs="Times New Roman"/>
          <w:b/>
          <w:sz w:val="27"/>
          <w:szCs w:val="27"/>
          <w:highlight w:val="white"/>
        </w:rPr>
      </w:pPr>
    </w:p>
    <w:p w14:paraId="000000A3"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21</w:t>
      </w:r>
    </w:p>
    <w:p w14:paraId="000000A4"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Comuna Valea Lungă, atribuie sau schimbă denumirile de: străzi, piețe și de obiective de interes public local, precum și pentru obiec</w:t>
      </w:r>
      <w:r>
        <w:rPr>
          <w:rFonts w:ascii="Times New Roman" w:eastAsia="Times New Roman" w:hAnsi="Times New Roman" w:cs="Times New Roman"/>
          <w:sz w:val="27"/>
          <w:szCs w:val="27"/>
          <w:highlight w:val="white"/>
        </w:rPr>
        <w:t xml:space="preserve">tive și instituții de interes local aflate în subordinea sa, cu respectarea prevederilor </w:t>
      </w:r>
      <w:hyperlink r:id="rId13">
        <w:r>
          <w:rPr>
            <w:rFonts w:ascii="Times New Roman" w:eastAsia="Times New Roman" w:hAnsi="Times New Roman" w:cs="Times New Roman"/>
            <w:sz w:val="27"/>
            <w:szCs w:val="27"/>
            <w:highlight w:val="white"/>
          </w:rPr>
          <w:t>Ordonanței Guvernului nr. 63/2002</w:t>
        </w:r>
      </w:hyperlink>
      <w:r>
        <w:rPr>
          <w:rFonts w:ascii="Times New Roman" w:eastAsia="Times New Roman" w:hAnsi="Times New Roman" w:cs="Times New Roman"/>
          <w:sz w:val="27"/>
          <w:szCs w:val="27"/>
          <w:highlight w:val="white"/>
        </w:rPr>
        <w:t xml:space="preserve"> privind atribuirea sau schimbarea de denumiri, aprobată cu modificări prin </w:t>
      </w:r>
      <w:hyperlink r:id="rId14">
        <w:r>
          <w:rPr>
            <w:rFonts w:ascii="Times New Roman" w:eastAsia="Times New Roman" w:hAnsi="Times New Roman" w:cs="Times New Roman"/>
            <w:sz w:val="27"/>
            <w:szCs w:val="27"/>
            <w:highlight w:val="white"/>
          </w:rPr>
          <w:t>Legea nr. 48/2003</w:t>
        </w:r>
      </w:hyperlink>
      <w:r>
        <w:rPr>
          <w:rFonts w:ascii="Times New Roman" w:eastAsia="Times New Roman" w:hAnsi="Times New Roman" w:cs="Times New Roman"/>
          <w:sz w:val="27"/>
          <w:szCs w:val="27"/>
          <w:highlight w:val="white"/>
        </w:rPr>
        <w:t>, cu modificările și completările ulterioare.</w:t>
      </w:r>
    </w:p>
    <w:p w14:paraId="000000A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În situația în care, prin proiectel</w:t>
      </w:r>
      <w:r>
        <w:rPr>
          <w:rFonts w:ascii="Times New Roman" w:eastAsia="Times New Roman" w:hAnsi="Times New Roman" w:cs="Times New Roman"/>
          <w:sz w:val="27"/>
          <w:szCs w:val="27"/>
          <w:highlight w:val="white"/>
        </w:rPr>
        <w:t>e de hotărâri ale consiliului local, se propune atribuirea ca denumire a unor nume de personalități ori evenimente istorice, politice, culturale sau de orice altă natură ori schimbarea unor astfel de denumiri, aceste hotărâri vor putea fi adoptate numai du</w:t>
      </w:r>
      <w:r>
        <w:rPr>
          <w:rFonts w:ascii="Times New Roman" w:eastAsia="Times New Roman" w:hAnsi="Times New Roman" w:cs="Times New Roman"/>
          <w:sz w:val="27"/>
          <w:szCs w:val="27"/>
          <w:highlight w:val="white"/>
        </w:rPr>
        <w:t xml:space="preserve">pă ce au fost analizate și avizate de comisia de atribuire de denumiri județeană, în conformitate cu prevederile </w:t>
      </w:r>
      <w:hyperlink r:id="rId15">
        <w:r>
          <w:rPr>
            <w:rFonts w:ascii="Times New Roman" w:eastAsia="Times New Roman" w:hAnsi="Times New Roman" w:cs="Times New Roman"/>
            <w:sz w:val="27"/>
            <w:szCs w:val="27"/>
            <w:highlight w:val="white"/>
          </w:rPr>
          <w:t>Ordonanței Guvernului nr. 63/2002</w:t>
        </w:r>
      </w:hyperlink>
      <w:r>
        <w:rPr>
          <w:rFonts w:ascii="Times New Roman" w:eastAsia="Times New Roman" w:hAnsi="Times New Roman" w:cs="Times New Roman"/>
          <w:sz w:val="27"/>
          <w:szCs w:val="27"/>
          <w:highlight w:val="white"/>
        </w:rPr>
        <w:t xml:space="preserve"> privind atribuirea sau schimbar</w:t>
      </w:r>
      <w:r>
        <w:rPr>
          <w:rFonts w:ascii="Times New Roman" w:eastAsia="Times New Roman" w:hAnsi="Times New Roman" w:cs="Times New Roman"/>
          <w:sz w:val="27"/>
          <w:szCs w:val="27"/>
          <w:highlight w:val="white"/>
        </w:rPr>
        <w:t xml:space="preserve">ea de denumiri, aprobată cu modificări prin </w:t>
      </w:r>
      <w:hyperlink r:id="rId16">
        <w:r>
          <w:rPr>
            <w:rFonts w:ascii="Times New Roman" w:eastAsia="Times New Roman" w:hAnsi="Times New Roman" w:cs="Times New Roman"/>
            <w:sz w:val="27"/>
            <w:szCs w:val="27"/>
            <w:highlight w:val="white"/>
          </w:rPr>
          <w:t>Legea nr. 48/2003</w:t>
        </w:r>
      </w:hyperlink>
      <w:r>
        <w:rPr>
          <w:rFonts w:ascii="Times New Roman" w:eastAsia="Times New Roman" w:hAnsi="Times New Roman" w:cs="Times New Roman"/>
          <w:sz w:val="27"/>
          <w:szCs w:val="27"/>
          <w:highlight w:val="white"/>
        </w:rPr>
        <w:t>, cu modificările și completările ulterioare.</w:t>
      </w:r>
    </w:p>
    <w:p w14:paraId="000000A6"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(3) Schimbarea denumirilor instituțiilor publice și a obiectivelor de i</w:t>
      </w:r>
      <w:r>
        <w:rPr>
          <w:rFonts w:ascii="Times New Roman" w:eastAsia="Times New Roman" w:hAnsi="Times New Roman" w:cs="Times New Roman"/>
          <w:sz w:val="27"/>
          <w:szCs w:val="27"/>
          <w:highlight w:val="white"/>
        </w:rPr>
        <w:t xml:space="preserve">nteres județean pe teritoriul Comunei Valea Lungă, se face prin hotărâre a consiliului județean, cu avizul consiliului local al Comunei Valea Lungă, în conformitate cu prevederile </w:t>
      </w:r>
      <w:hyperlink r:id="rId17">
        <w:r>
          <w:rPr>
            <w:rFonts w:ascii="Times New Roman" w:eastAsia="Times New Roman" w:hAnsi="Times New Roman" w:cs="Times New Roman"/>
            <w:sz w:val="27"/>
            <w:szCs w:val="27"/>
            <w:highlight w:val="white"/>
          </w:rPr>
          <w:t>Ordonanței Guvernului nr. 63/2002</w:t>
        </w:r>
      </w:hyperlink>
      <w:r>
        <w:rPr>
          <w:rFonts w:ascii="Times New Roman" w:eastAsia="Times New Roman" w:hAnsi="Times New Roman" w:cs="Times New Roman"/>
          <w:sz w:val="27"/>
          <w:szCs w:val="27"/>
          <w:highlight w:val="white"/>
        </w:rPr>
        <w:t xml:space="preserve"> privind atribuirea sau schimbarea de denumiri, </w:t>
      </w:r>
      <w:r>
        <w:rPr>
          <w:rFonts w:ascii="Times New Roman" w:eastAsia="Times New Roman" w:hAnsi="Times New Roman" w:cs="Times New Roman"/>
          <w:sz w:val="27"/>
          <w:szCs w:val="27"/>
          <w:highlight w:val="white"/>
        </w:rPr>
        <w:lastRenderedPageBreak/>
        <w:t xml:space="preserve">aprobată cu modificări prin </w:t>
      </w:r>
      <w:hyperlink r:id="rId18">
        <w:r>
          <w:rPr>
            <w:rFonts w:ascii="Times New Roman" w:eastAsia="Times New Roman" w:hAnsi="Times New Roman" w:cs="Times New Roman"/>
            <w:sz w:val="27"/>
            <w:szCs w:val="27"/>
            <w:highlight w:val="white"/>
          </w:rPr>
          <w:t>Legea nr. 48/2003</w:t>
        </w:r>
      </w:hyperlink>
      <w:r>
        <w:rPr>
          <w:rFonts w:ascii="Times New Roman" w:eastAsia="Times New Roman" w:hAnsi="Times New Roman" w:cs="Times New Roman"/>
          <w:sz w:val="27"/>
          <w:szCs w:val="27"/>
          <w:highlight w:val="white"/>
        </w:rPr>
        <w:t>, cu modificările și completările ulterioare.</w:t>
      </w:r>
    </w:p>
    <w:p w14:paraId="000000A7" w14:textId="77777777" w:rsidR="00146890" w:rsidRDefault="00146890">
      <w:pPr>
        <w:jc w:val="both"/>
        <w:rPr>
          <w:rFonts w:ascii="Times New Roman" w:eastAsia="Times New Roman" w:hAnsi="Times New Roman" w:cs="Times New Roman"/>
          <w:sz w:val="27"/>
          <w:szCs w:val="27"/>
          <w:highlight w:val="white"/>
        </w:rPr>
      </w:pPr>
    </w:p>
    <w:p w14:paraId="000000A8" w14:textId="77777777" w:rsidR="00146890" w:rsidRDefault="00146890">
      <w:pPr>
        <w:jc w:val="both"/>
        <w:rPr>
          <w:rFonts w:ascii="Times New Roman" w:eastAsia="Times New Roman" w:hAnsi="Times New Roman" w:cs="Times New Roman"/>
          <w:b/>
          <w:sz w:val="27"/>
          <w:szCs w:val="27"/>
          <w:highlight w:val="white"/>
        </w:rPr>
      </w:pPr>
    </w:p>
    <w:p w14:paraId="000000A9"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w:t>
      </w:r>
      <w:r>
        <w:rPr>
          <w:rFonts w:ascii="Times New Roman" w:eastAsia="Times New Roman" w:hAnsi="Times New Roman" w:cs="Times New Roman"/>
          <w:b/>
          <w:sz w:val="27"/>
          <w:szCs w:val="27"/>
          <w:highlight w:val="white"/>
        </w:rPr>
        <w:t>pitolul IX Societatea civilă, respectiv partidele politice, sindicatele, cultele și organizațiile nonguvernamentale care își desfășoară activitatea în unitatea administrativ-teritorială</w:t>
      </w:r>
    </w:p>
    <w:p w14:paraId="000000AA" w14:textId="77777777" w:rsidR="00146890" w:rsidRDefault="00146890">
      <w:pPr>
        <w:jc w:val="both"/>
        <w:rPr>
          <w:rFonts w:ascii="Times New Roman" w:eastAsia="Times New Roman" w:hAnsi="Times New Roman" w:cs="Times New Roman"/>
          <w:b/>
          <w:sz w:val="27"/>
          <w:szCs w:val="27"/>
          <w:highlight w:val="white"/>
        </w:rPr>
      </w:pPr>
    </w:p>
    <w:p w14:paraId="000000AB"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22</w:t>
      </w:r>
    </w:p>
    <w:p w14:paraId="000000AC"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Comuna Valea Lungă realizează un cadru de cooperare cu Asociația Clubul Sportiv Fortis Valea Lungă, în vederea realizării unor acțiuni care vizează dezvoltarea comunității.</w:t>
      </w:r>
    </w:p>
    <w:p w14:paraId="000000AD" w14:textId="77777777" w:rsidR="00146890" w:rsidRDefault="00146890">
      <w:pPr>
        <w:jc w:val="both"/>
        <w:rPr>
          <w:rFonts w:ascii="Times New Roman" w:eastAsia="Times New Roman" w:hAnsi="Times New Roman" w:cs="Times New Roman"/>
          <w:sz w:val="27"/>
          <w:szCs w:val="27"/>
          <w:highlight w:val="white"/>
        </w:rPr>
      </w:pPr>
    </w:p>
    <w:p w14:paraId="000000AE"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23</w:t>
      </w:r>
    </w:p>
    <w:p w14:paraId="000000A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Pe teritoriul Comunei Valea Lungă își desfășoară activitatea 3 pa</w:t>
      </w:r>
      <w:r>
        <w:rPr>
          <w:rFonts w:ascii="Times New Roman" w:eastAsia="Times New Roman" w:hAnsi="Times New Roman" w:cs="Times New Roman"/>
          <w:sz w:val="27"/>
          <w:szCs w:val="27"/>
          <w:highlight w:val="white"/>
        </w:rPr>
        <w:t xml:space="preserve">rtide politice, înființate în condițiile </w:t>
      </w:r>
      <w:hyperlink r:id="rId19">
        <w:r>
          <w:rPr>
            <w:rFonts w:ascii="Times New Roman" w:eastAsia="Times New Roman" w:hAnsi="Times New Roman" w:cs="Times New Roman"/>
            <w:sz w:val="27"/>
            <w:szCs w:val="27"/>
            <w:highlight w:val="white"/>
          </w:rPr>
          <w:t>Legii partidelor politice nr. 14/2003, republicată</w:t>
        </w:r>
      </w:hyperlink>
      <w:r>
        <w:rPr>
          <w:rFonts w:ascii="Times New Roman" w:eastAsia="Times New Roman" w:hAnsi="Times New Roman" w:cs="Times New Roman"/>
          <w:sz w:val="27"/>
          <w:szCs w:val="27"/>
          <w:highlight w:val="white"/>
        </w:rPr>
        <w:t>, cu modificările și completările ulterioare.</w:t>
      </w:r>
    </w:p>
    <w:p w14:paraId="000000B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Lista partidelor politice care își d</w:t>
      </w:r>
      <w:r>
        <w:rPr>
          <w:rFonts w:ascii="Times New Roman" w:eastAsia="Times New Roman" w:hAnsi="Times New Roman" w:cs="Times New Roman"/>
          <w:sz w:val="27"/>
          <w:szCs w:val="27"/>
          <w:highlight w:val="white"/>
        </w:rPr>
        <w:t xml:space="preserve">esfășoară activitatea în Comuna Valea Lungă se găsește în </w:t>
      </w:r>
      <w:r>
        <w:rPr>
          <w:rFonts w:ascii="Times New Roman" w:eastAsia="Times New Roman" w:hAnsi="Times New Roman" w:cs="Times New Roman"/>
          <w:sz w:val="27"/>
          <w:szCs w:val="27"/>
          <w:highlight w:val="white"/>
          <w:u w:val="single"/>
        </w:rPr>
        <w:t>anexa nr. 12</w:t>
      </w:r>
      <w:r>
        <w:rPr>
          <w:rFonts w:ascii="Times New Roman" w:eastAsia="Times New Roman" w:hAnsi="Times New Roman" w:cs="Times New Roman"/>
          <w:sz w:val="27"/>
          <w:szCs w:val="27"/>
          <w:highlight w:val="white"/>
        </w:rPr>
        <w:t xml:space="preserve"> la prezentul statut.</w:t>
      </w:r>
    </w:p>
    <w:p w14:paraId="000000B1" w14:textId="77777777" w:rsidR="00146890" w:rsidRDefault="00146890">
      <w:pPr>
        <w:jc w:val="both"/>
        <w:rPr>
          <w:rFonts w:ascii="Times New Roman" w:eastAsia="Times New Roman" w:hAnsi="Times New Roman" w:cs="Times New Roman"/>
          <w:sz w:val="27"/>
          <w:szCs w:val="27"/>
          <w:highlight w:val="white"/>
        </w:rPr>
      </w:pPr>
    </w:p>
    <w:p w14:paraId="000000B2"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24</w:t>
      </w:r>
    </w:p>
    <w:p w14:paraId="000000B3"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Pe teritoriul Comunei Valea Lungă nu își desfășoară activitatea organizații sindicale sau asociații profesionale.</w:t>
      </w:r>
    </w:p>
    <w:p w14:paraId="000000B4" w14:textId="77777777" w:rsidR="00146890" w:rsidRDefault="00146890">
      <w:pPr>
        <w:jc w:val="both"/>
        <w:rPr>
          <w:rFonts w:ascii="Times New Roman" w:eastAsia="Times New Roman" w:hAnsi="Times New Roman" w:cs="Times New Roman"/>
          <w:sz w:val="27"/>
          <w:szCs w:val="27"/>
          <w:highlight w:val="white"/>
        </w:rPr>
      </w:pPr>
    </w:p>
    <w:p w14:paraId="000000B5"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25</w:t>
      </w:r>
    </w:p>
    <w:p w14:paraId="000000B6"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În Comuna Valea Lungă își desfășoară activitatea următoarele culte religioase: 3 biserici de cult ortodox și un spațiu pentr</w:t>
      </w:r>
      <w:r>
        <w:rPr>
          <w:rFonts w:ascii="Times New Roman" w:eastAsia="Times New Roman" w:hAnsi="Times New Roman" w:cs="Times New Roman"/>
          <w:sz w:val="27"/>
          <w:szCs w:val="27"/>
          <w:highlight w:val="white"/>
        </w:rPr>
        <w:t>u alte culte(adventiști).</w:t>
      </w:r>
    </w:p>
    <w:p w14:paraId="000000B7"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 xml:space="preserve">(2) Lista cu denumirile lăcașelor aparținând cultelor religioase prevăzute la </w:t>
      </w:r>
      <w:r>
        <w:rPr>
          <w:rFonts w:ascii="Times New Roman" w:eastAsia="Times New Roman" w:hAnsi="Times New Roman" w:cs="Times New Roman"/>
          <w:sz w:val="27"/>
          <w:szCs w:val="27"/>
          <w:highlight w:val="white"/>
          <w:u w:val="single"/>
        </w:rPr>
        <w:t>alin. (1)</w:t>
      </w:r>
      <w:r>
        <w:rPr>
          <w:rFonts w:ascii="Times New Roman" w:eastAsia="Times New Roman" w:hAnsi="Times New Roman" w:cs="Times New Roman"/>
          <w:sz w:val="27"/>
          <w:szCs w:val="27"/>
          <w:highlight w:val="white"/>
        </w:rPr>
        <w:t xml:space="preserve"> se regăsește în </w:t>
      </w:r>
      <w:r>
        <w:rPr>
          <w:rFonts w:ascii="Times New Roman" w:eastAsia="Times New Roman" w:hAnsi="Times New Roman" w:cs="Times New Roman"/>
          <w:sz w:val="27"/>
          <w:szCs w:val="27"/>
          <w:highlight w:val="white"/>
          <w:u w:val="single"/>
        </w:rPr>
        <w:t>anexa nr. 12</w:t>
      </w:r>
      <w:r>
        <w:rPr>
          <w:rFonts w:ascii="Times New Roman" w:eastAsia="Times New Roman" w:hAnsi="Times New Roman" w:cs="Times New Roman"/>
          <w:sz w:val="27"/>
          <w:szCs w:val="27"/>
          <w:highlight w:val="white"/>
        </w:rPr>
        <w:t xml:space="preserve"> la prezentul statut.</w:t>
      </w:r>
    </w:p>
    <w:p w14:paraId="000000B8" w14:textId="77777777" w:rsidR="00146890" w:rsidRDefault="00146890">
      <w:pPr>
        <w:jc w:val="both"/>
        <w:rPr>
          <w:rFonts w:ascii="Times New Roman" w:eastAsia="Times New Roman" w:hAnsi="Times New Roman" w:cs="Times New Roman"/>
          <w:sz w:val="27"/>
          <w:szCs w:val="27"/>
          <w:highlight w:val="white"/>
        </w:rPr>
      </w:pPr>
    </w:p>
    <w:p w14:paraId="000000B9" w14:textId="77777777" w:rsidR="00146890" w:rsidRDefault="00146890">
      <w:pPr>
        <w:jc w:val="both"/>
        <w:rPr>
          <w:rFonts w:ascii="Times New Roman" w:eastAsia="Times New Roman" w:hAnsi="Times New Roman" w:cs="Times New Roman"/>
          <w:b/>
          <w:sz w:val="27"/>
          <w:szCs w:val="27"/>
          <w:highlight w:val="white"/>
        </w:rPr>
      </w:pPr>
    </w:p>
    <w:p w14:paraId="000000BA"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X Participare publică</w:t>
      </w:r>
    </w:p>
    <w:p w14:paraId="000000BB" w14:textId="77777777" w:rsidR="00146890" w:rsidRDefault="00146890">
      <w:pPr>
        <w:jc w:val="both"/>
        <w:rPr>
          <w:rFonts w:ascii="Times New Roman" w:eastAsia="Times New Roman" w:hAnsi="Times New Roman" w:cs="Times New Roman"/>
          <w:b/>
          <w:sz w:val="27"/>
          <w:szCs w:val="27"/>
          <w:highlight w:val="white"/>
        </w:rPr>
      </w:pPr>
    </w:p>
    <w:p w14:paraId="000000BC"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26</w:t>
      </w:r>
    </w:p>
    <w:p w14:paraId="000000BD"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Populația din Comuna Valea Lungă este consul</w:t>
      </w:r>
      <w:r>
        <w:rPr>
          <w:rFonts w:ascii="Times New Roman" w:eastAsia="Times New Roman" w:hAnsi="Times New Roman" w:cs="Times New Roman"/>
          <w:sz w:val="27"/>
          <w:szCs w:val="27"/>
          <w:highlight w:val="white"/>
        </w:rPr>
        <w:t>tată și participă la dezbaterea problemelor de interes local, astfel:</w:t>
      </w:r>
    </w:p>
    <w:p w14:paraId="000000B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a)</w:t>
      </w:r>
      <w:r>
        <w:rPr>
          <w:rFonts w:ascii="Times New Roman" w:eastAsia="Times New Roman" w:hAnsi="Times New Roman" w:cs="Times New Roman"/>
          <w:sz w:val="27"/>
          <w:szCs w:val="27"/>
          <w:highlight w:val="white"/>
        </w:rPr>
        <w:t xml:space="preserve"> prin intermediul referendumului local, organizat în condițiile legii;</w:t>
      </w:r>
    </w:p>
    <w:p w14:paraId="000000B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b)</w:t>
      </w:r>
      <w:r>
        <w:rPr>
          <w:rFonts w:ascii="Times New Roman" w:eastAsia="Times New Roman" w:hAnsi="Times New Roman" w:cs="Times New Roman"/>
          <w:sz w:val="27"/>
          <w:szCs w:val="27"/>
          <w:highlight w:val="white"/>
        </w:rPr>
        <w:t xml:space="preserve"> prin intermediul adunărilor cetățenești organizate pe sate;</w:t>
      </w:r>
    </w:p>
    <w:p w14:paraId="000000C0"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c)</w:t>
      </w:r>
      <w:r>
        <w:rPr>
          <w:rFonts w:ascii="Times New Roman" w:eastAsia="Times New Roman" w:hAnsi="Times New Roman" w:cs="Times New Roman"/>
          <w:sz w:val="27"/>
          <w:szCs w:val="27"/>
          <w:highlight w:val="white"/>
        </w:rPr>
        <w:t xml:space="preserve"> prin dezbaterile publice asupra proiectelor de </w:t>
      </w:r>
      <w:r>
        <w:rPr>
          <w:rFonts w:ascii="Times New Roman" w:eastAsia="Times New Roman" w:hAnsi="Times New Roman" w:cs="Times New Roman"/>
          <w:sz w:val="27"/>
          <w:szCs w:val="27"/>
          <w:highlight w:val="white"/>
        </w:rPr>
        <w:t>acte administrative;</w:t>
      </w:r>
    </w:p>
    <w:p w14:paraId="000000C1"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lastRenderedPageBreak/>
        <w:t>d)</w:t>
      </w:r>
      <w:r>
        <w:rPr>
          <w:rFonts w:ascii="Times New Roman" w:eastAsia="Times New Roman" w:hAnsi="Times New Roman" w:cs="Times New Roman"/>
          <w:sz w:val="27"/>
          <w:szCs w:val="27"/>
          <w:highlight w:val="white"/>
        </w:rPr>
        <w:t xml:space="preserve"> prin participarea la ședințele consiliului local;</w:t>
      </w:r>
    </w:p>
    <w:p w14:paraId="000000C2"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b/>
          <w:sz w:val="27"/>
          <w:szCs w:val="27"/>
          <w:highlight w:val="white"/>
        </w:rPr>
        <w:t>e)</w:t>
      </w:r>
      <w:r>
        <w:rPr>
          <w:rFonts w:ascii="Times New Roman" w:eastAsia="Times New Roman" w:hAnsi="Times New Roman" w:cs="Times New Roman"/>
          <w:sz w:val="27"/>
          <w:szCs w:val="27"/>
          <w:highlight w:val="white"/>
        </w:rPr>
        <w:t xml:space="preserve"> prin alte forme de consultare directă a cetățenilor, stabilite prin regulamentul de organizare și funcționare al consiliului.</w:t>
      </w:r>
    </w:p>
    <w:p w14:paraId="000000C3" w14:textId="77777777" w:rsidR="00146890" w:rsidRDefault="00146890">
      <w:pPr>
        <w:jc w:val="both"/>
        <w:rPr>
          <w:rFonts w:ascii="Times New Roman" w:eastAsia="Times New Roman" w:hAnsi="Times New Roman" w:cs="Times New Roman"/>
          <w:sz w:val="27"/>
          <w:szCs w:val="27"/>
          <w:highlight w:val="white"/>
        </w:rPr>
      </w:pPr>
    </w:p>
    <w:p w14:paraId="000000C4"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27</w:t>
      </w:r>
    </w:p>
    <w:p w14:paraId="000000C5"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(1) În funcție de obiectul referendumul</w:t>
      </w:r>
      <w:r>
        <w:rPr>
          <w:rFonts w:ascii="Times New Roman" w:eastAsia="Times New Roman" w:hAnsi="Times New Roman" w:cs="Times New Roman"/>
          <w:sz w:val="27"/>
          <w:szCs w:val="27"/>
          <w:highlight w:val="white"/>
        </w:rPr>
        <w:t xml:space="preserve">ui local, modalitatea de organizare și validare a acestuia se realizează cu respectarea prevederilor </w:t>
      </w:r>
      <w:hyperlink r:id="rId20">
        <w:r>
          <w:rPr>
            <w:rFonts w:ascii="Times New Roman" w:eastAsia="Times New Roman" w:hAnsi="Times New Roman" w:cs="Times New Roman"/>
            <w:sz w:val="27"/>
            <w:szCs w:val="27"/>
            <w:highlight w:val="white"/>
          </w:rPr>
          <w:t>Legii nr. 3/2000</w:t>
        </w:r>
      </w:hyperlink>
      <w:r>
        <w:rPr>
          <w:rFonts w:ascii="Times New Roman" w:eastAsia="Times New Roman" w:hAnsi="Times New Roman" w:cs="Times New Roman"/>
          <w:sz w:val="27"/>
          <w:szCs w:val="27"/>
          <w:highlight w:val="white"/>
        </w:rPr>
        <w:t xml:space="preserve"> privind organizarea și desfășurarea referendumului, cu modi</w:t>
      </w:r>
      <w:r>
        <w:rPr>
          <w:rFonts w:ascii="Times New Roman" w:eastAsia="Times New Roman" w:hAnsi="Times New Roman" w:cs="Times New Roman"/>
          <w:sz w:val="27"/>
          <w:szCs w:val="27"/>
          <w:highlight w:val="white"/>
        </w:rPr>
        <w:t xml:space="preserve">ficările și completările ulterioare sau ale </w:t>
      </w:r>
      <w:hyperlink r:id="rId21">
        <w:r>
          <w:rPr>
            <w:rFonts w:ascii="Times New Roman" w:eastAsia="Times New Roman" w:hAnsi="Times New Roman" w:cs="Times New Roman"/>
            <w:sz w:val="27"/>
            <w:szCs w:val="27"/>
            <w:highlight w:val="white"/>
          </w:rPr>
          <w:t>Ordonanței de urgență a Guvernului nr. 57/2019</w:t>
        </w:r>
      </w:hyperlink>
      <w:r>
        <w:rPr>
          <w:rFonts w:ascii="Times New Roman" w:eastAsia="Times New Roman" w:hAnsi="Times New Roman" w:cs="Times New Roman"/>
          <w:sz w:val="27"/>
          <w:szCs w:val="27"/>
          <w:highlight w:val="white"/>
        </w:rPr>
        <w:t>, cu modificările și completările ulterioare, după caz.</w:t>
      </w:r>
    </w:p>
    <w:p w14:paraId="000000C6"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(2) Referendumul local se poate organiza în toate satele componente ale comunei, ori numai în unele dintre acestea.</w:t>
      </w:r>
    </w:p>
    <w:p w14:paraId="000000C7" w14:textId="77777777" w:rsidR="00146890" w:rsidRDefault="00146890">
      <w:pPr>
        <w:jc w:val="both"/>
        <w:rPr>
          <w:rFonts w:ascii="Times New Roman" w:eastAsia="Times New Roman" w:hAnsi="Times New Roman" w:cs="Times New Roman"/>
          <w:sz w:val="27"/>
          <w:szCs w:val="27"/>
          <w:highlight w:val="white"/>
        </w:rPr>
      </w:pPr>
    </w:p>
    <w:p w14:paraId="000000C8" w14:textId="77777777" w:rsidR="00146890" w:rsidRDefault="00146890">
      <w:pPr>
        <w:jc w:val="both"/>
        <w:rPr>
          <w:rFonts w:ascii="Times New Roman" w:eastAsia="Times New Roman" w:hAnsi="Times New Roman" w:cs="Times New Roman"/>
          <w:sz w:val="27"/>
          <w:szCs w:val="27"/>
          <w:highlight w:val="white"/>
        </w:rPr>
      </w:pPr>
    </w:p>
    <w:p w14:paraId="000000C9" w14:textId="77777777"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t>Capitolul XI Cooperare sau asociere</w:t>
      </w:r>
    </w:p>
    <w:p w14:paraId="000000CA" w14:textId="77777777" w:rsidR="00146890" w:rsidRDefault="00146890">
      <w:pPr>
        <w:jc w:val="both"/>
        <w:rPr>
          <w:rFonts w:ascii="Times New Roman" w:eastAsia="Times New Roman" w:hAnsi="Times New Roman" w:cs="Times New Roman"/>
          <w:b/>
          <w:sz w:val="27"/>
          <w:szCs w:val="27"/>
          <w:highlight w:val="white"/>
        </w:rPr>
      </w:pPr>
    </w:p>
    <w:p w14:paraId="000000CB"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28</w:t>
      </w:r>
    </w:p>
    <w:p w14:paraId="000000CC"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Comuna Valea Lungă se poate asocia sau coopera, după caz, cu persoane juridice de drept public sau de drept privat române sau străine, în vederea finanțării și realizării în comun a unor acțiuni, lucrări, servicii sau proiecte de interes public local cu re</w:t>
      </w:r>
      <w:r>
        <w:rPr>
          <w:rFonts w:ascii="Times New Roman" w:eastAsia="Times New Roman" w:hAnsi="Times New Roman" w:cs="Times New Roman"/>
          <w:sz w:val="27"/>
          <w:szCs w:val="27"/>
          <w:highlight w:val="white"/>
        </w:rPr>
        <w:t xml:space="preserve">spectarea prevederilor </w:t>
      </w:r>
      <w:hyperlink r:id="rId22">
        <w:r>
          <w:rPr>
            <w:rFonts w:ascii="Times New Roman" w:eastAsia="Times New Roman" w:hAnsi="Times New Roman" w:cs="Times New Roman"/>
            <w:sz w:val="27"/>
            <w:szCs w:val="27"/>
            <w:highlight w:val="white"/>
          </w:rPr>
          <w:t>art. 89 din Ordonanța de urgență a Guvernului nr. 57/2019</w:t>
        </w:r>
      </w:hyperlink>
      <w:r>
        <w:rPr>
          <w:rFonts w:ascii="Times New Roman" w:eastAsia="Times New Roman" w:hAnsi="Times New Roman" w:cs="Times New Roman"/>
          <w:sz w:val="27"/>
          <w:szCs w:val="27"/>
          <w:highlight w:val="white"/>
        </w:rPr>
        <w:t>, cu modificările și completările ulterioare.</w:t>
      </w:r>
    </w:p>
    <w:p w14:paraId="000000CD" w14:textId="77777777" w:rsidR="00146890" w:rsidRDefault="00146890">
      <w:pPr>
        <w:jc w:val="both"/>
        <w:rPr>
          <w:rFonts w:ascii="Times New Roman" w:eastAsia="Times New Roman" w:hAnsi="Times New Roman" w:cs="Times New Roman"/>
          <w:sz w:val="27"/>
          <w:szCs w:val="27"/>
          <w:highlight w:val="white"/>
        </w:rPr>
      </w:pPr>
    </w:p>
    <w:p w14:paraId="000000CE"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29</w:t>
      </w:r>
    </w:p>
    <w:p w14:paraId="000000CF"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Comuna Valea Lungă poate adera la aso</w:t>
      </w:r>
      <w:r>
        <w:rPr>
          <w:rFonts w:ascii="Times New Roman" w:eastAsia="Times New Roman" w:hAnsi="Times New Roman" w:cs="Times New Roman"/>
          <w:sz w:val="27"/>
          <w:szCs w:val="27"/>
          <w:highlight w:val="white"/>
        </w:rPr>
        <w:t>ciații naționale și internaționale ale autorităților administrației publice locale, în vederea promovării unor interese comune.</w:t>
      </w:r>
    </w:p>
    <w:p w14:paraId="000000D0" w14:textId="77777777" w:rsidR="00146890" w:rsidRDefault="00146890">
      <w:pPr>
        <w:jc w:val="both"/>
        <w:rPr>
          <w:rFonts w:ascii="Times New Roman" w:eastAsia="Times New Roman" w:hAnsi="Times New Roman" w:cs="Times New Roman"/>
          <w:sz w:val="27"/>
          <w:szCs w:val="27"/>
          <w:highlight w:val="white"/>
        </w:rPr>
      </w:pPr>
    </w:p>
    <w:p w14:paraId="000000D1"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30</w:t>
      </w:r>
    </w:p>
    <w:p w14:paraId="000000D2"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Nu există momentan programe, proiecte sau activități, a căror finanțare se asigură din bugetul local, prin care se</w:t>
      </w:r>
      <w:r>
        <w:rPr>
          <w:rFonts w:ascii="Times New Roman" w:eastAsia="Times New Roman" w:hAnsi="Times New Roman" w:cs="Times New Roman"/>
          <w:sz w:val="27"/>
          <w:szCs w:val="27"/>
          <w:highlight w:val="white"/>
        </w:rPr>
        <w:t xml:space="preserve"> promovează/consolidează elemente de identitate locală de natură culturală, istorică, obiceiuri și/sau tradiții.</w:t>
      </w:r>
    </w:p>
    <w:p w14:paraId="000000D3" w14:textId="77777777" w:rsidR="00146890" w:rsidRDefault="00146890">
      <w:pPr>
        <w:jc w:val="both"/>
        <w:rPr>
          <w:rFonts w:ascii="Times New Roman" w:eastAsia="Times New Roman" w:hAnsi="Times New Roman" w:cs="Times New Roman"/>
          <w:sz w:val="27"/>
          <w:szCs w:val="27"/>
          <w:highlight w:val="white"/>
        </w:rPr>
      </w:pPr>
    </w:p>
    <w:p w14:paraId="000000D4" w14:textId="77777777" w:rsidR="00146890" w:rsidRDefault="00146890">
      <w:pPr>
        <w:jc w:val="both"/>
        <w:rPr>
          <w:rFonts w:ascii="Times New Roman" w:eastAsia="Times New Roman" w:hAnsi="Times New Roman" w:cs="Times New Roman"/>
          <w:b/>
          <w:sz w:val="27"/>
          <w:szCs w:val="27"/>
          <w:highlight w:val="white"/>
        </w:rPr>
      </w:pPr>
    </w:p>
    <w:p w14:paraId="5F4785DE" w14:textId="77777777" w:rsidR="00095372" w:rsidRDefault="00095372">
      <w:pPr>
        <w:jc w:val="both"/>
        <w:rPr>
          <w:rFonts w:ascii="Times New Roman" w:eastAsia="Times New Roman" w:hAnsi="Times New Roman" w:cs="Times New Roman"/>
          <w:b/>
          <w:sz w:val="27"/>
          <w:szCs w:val="27"/>
          <w:highlight w:val="white"/>
        </w:rPr>
      </w:pPr>
    </w:p>
    <w:p w14:paraId="2F054E09" w14:textId="77777777" w:rsidR="00095372" w:rsidRDefault="00095372">
      <w:pPr>
        <w:jc w:val="both"/>
        <w:rPr>
          <w:rFonts w:ascii="Times New Roman" w:eastAsia="Times New Roman" w:hAnsi="Times New Roman" w:cs="Times New Roman"/>
          <w:b/>
          <w:sz w:val="27"/>
          <w:szCs w:val="27"/>
          <w:highlight w:val="white"/>
        </w:rPr>
      </w:pPr>
    </w:p>
    <w:p w14:paraId="0F304F84" w14:textId="77777777" w:rsidR="00095372" w:rsidRDefault="00095372">
      <w:pPr>
        <w:jc w:val="both"/>
        <w:rPr>
          <w:rFonts w:ascii="Times New Roman" w:eastAsia="Times New Roman" w:hAnsi="Times New Roman" w:cs="Times New Roman"/>
          <w:b/>
          <w:sz w:val="27"/>
          <w:szCs w:val="27"/>
          <w:highlight w:val="white"/>
        </w:rPr>
      </w:pPr>
    </w:p>
    <w:p w14:paraId="510DFC64" w14:textId="77777777" w:rsidR="00095372" w:rsidRDefault="00095372">
      <w:pPr>
        <w:jc w:val="both"/>
        <w:rPr>
          <w:rFonts w:ascii="Times New Roman" w:eastAsia="Times New Roman" w:hAnsi="Times New Roman" w:cs="Times New Roman"/>
          <w:b/>
          <w:sz w:val="27"/>
          <w:szCs w:val="27"/>
          <w:highlight w:val="white"/>
        </w:rPr>
      </w:pPr>
    </w:p>
    <w:p w14:paraId="10D29F1B" w14:textId="77777777" w:rsidR="00095372" w:rsidRDefault="00095372">
      <w:pPr>
        <w:jc w:val="both"/>
        <w:rPr>
          <w:rFonts w:ascii="Times New Roman" w:eastAsia="Times New Roman" w:hAnsi="Times New Roman" w:cs="Times New Roman"/>
          <w:b/>
          <w:sz w:val="27"/>
          <w:szCs w:val="27"/>
          <w:highlight w:val="white"/>
        </w:rPr>
      </w:pPr>
    </w:p>
    <w:p w14:paraId="000000D5" w14:textId="2098611F" w:rsidR="00146890" w:rsidRDefault="003870F7">
      <w:pPr>
        <w:jc w:val="both"/>
        <w:rPr>
          <w:rFonts w:ascii="Times New Roman" w:eastAsia="Times New Roman" w:hAnsi="Times New Roman" w:cs="Times New Roman"/>
          <w:b/>
          <w:sz w:val="27"/>
          <w:szCs w:val="27"/>
          <w:highlight w:val="white"/>
        </w:rPr>
      </w:pPr>
      <w:r>
        <w:rPr>
          <w:rFonts w:ascii="Times New Roman" w:eastAsia="Times New Roman" w:hAnsi="Times New Roman" w:cs="Times New Roman"/>
          <w:b/>
          <w:sz w:val="27"/>
          <w:szCs w:val="27"/>
          <w:highlight w:val="white"/>
        </w:rPr>
        <w:lastRenderedPageBreak/>
        <w:t>Capitolul XII Dispoziții tranzitorii și finale</w:t>
      </w:r>
    </w:p>
    <w:p w14:paraId="000000D6" w14:textId="77777777" w:rsidR="00146890" w:rsidRDefault="00146890">
      <w:pPr>
        <w:jc w:val="both"/>
        <w:rPr>
          <w:rFonts w:ascii="Times New Roman" w:eastAsia="Times New Roman" w:hAnsi="Times New Roman" w:cs="Times New Roman"/>
          <w:b/>
          <w:sz w:val="27"/>
          <w:szCs w:val="27"/>
          <w:highlight w:val="white"/>
        </w:rPr>
      </w:pPr>
    </w:p>
    <w:p w14:paraId="000000D7"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31</w:t>
      </w:r>
    </w:p>
    <w:p w14:paraId="000000D8"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u w:val="single"/>
        </w:rPr>
        <w:t>Anexele nr. 1-12</w:t>
      </w:r>
      <w:r>
        <w:rPr>
          <w:rFonts w:ascii="Times New Roman" w:eastAsia="Times New Roman" w:hAnsi="Times New Roman" w:cs="Times New Roman"/>
          <w:sz w:val="27"/>
          <w:szCs w:val="27"/>
          <w:highlight w:val="white"/>
        </w:rPr>
        <w:t xml:space="preserve"> fac parte integrantă din prezentul statut, aprobat prin </w:t>
      </w:r>
      <w:r>
        <w:rPr>
          <w:rFonts w:ascii="Times New Roman" w:eastAsia="Times New Roman" w:hAnsi="Times New Roman" w:cs="Times New Roman"/>
          <w:color w:val="FF0000"/>
          <w:sz w:val="27"/>
          <w:szCs w:val="27"/>
          <w:highlight w:val="white"/>
        </w:rPr>
        <w:t>Hotărâr</w:t>
      </w:r>
      <w:r>
        <w:rPr>
          <w:rFonts w:ascii="Times New Roman" w:eastAsia="Times New Roman" w:hAnsi="Times New Roman" w:cs="Times New Roman"/>
          <w:color w:val="FF0000"/>
          <w:sz w:val="27"/>
          <w:szCs w:val="27"/>
          <w:highlight w:val="white"/>
        </w:rPr>
        <w:t xml:space="preserve">ea Consiliului Local nr. ... </w:t>
      </w:r>
      <w:r>
        <w:rPr>
          <w:rFonts w:ascii="Times New Roman" w:eastAsia="Times New Roman" w:hAnsi="Times New Roman" w:cs="Times New Roman"/>
          <w:sz w:val="27"/>
          <w:szCs w:val="27"/>
          <w:highlight w:val="white"/>
        </w:rPr>
        <w:t>.</w:t>
      </w:r>
    </w:p>
    <w:p w14:paraId="000000D9" w14:textId="77777777" w:rsidR="00146890" w:rsidRDefault="00146890">
      <w:pPr>
        <w:jc w:val="both"/>
        <w:rPr>
          <w:rFonts w:ascii="Times New Roman" w:eastAsia="Times New Roman" w:hAnsi="Times New Roman" w:cs="Times New Roman"/>
          <w:b/>
          <w:sz w:val="21"/>
          <w:szCs w:val="21"/>
          <w:highlight w:val="white"/>
        </w:rPr>
      </w:pPr>
    </w:p>
    <w:p w14:paraId="000000DA"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32</w:t>
      </w:r>
    </w:p>
    <w:p w14:paraId="000000DB"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rPr>
        <w:t>Orice modificare care are ca obiect modificarea Statutului Comunei Valea Lungă sau a anexelor acestuia se realizează numai prin hotărâre a autorității deliberative.</w:t>
      </w:r>
    </w:p>
    <w:p w14:paraId="000000DC" w14:textId="77777777" w:rsidR="00146890" w:rsidRDefault="00146890">
      <w:pPr>
        <w:jc w:val="both"/>
        <w:rPr>
          <w:rFonts w:ascii="Times New Roman" w:eastAsia="Times New Roman" w:hAnsi="Times New Roman" w:cs="Times New Roman"/>
          <w:b/>
          <w:sz w:val="21"/>
          <w:szCs w:val="21"/>
          <w:highlight w:val="white"/>
        </w:rPr>
      </w:pPr>
    </w:p>
    <w:p w14:paraId="000000DD"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33</w:t>
      </w:r>
    </w:p>
    <w:p w14:paraId="000000DE" w14:textId="77777777" w:rsidR="00146890" w:rsidRDefault="003870F7">
      <w:pPr>
        <w:jc w:val="both"/>
        <w:rPr>
          <w:rFonts w:ascii="Times New Roman" w:eastAsia="Times New Roman" w:hAnsi="Times New Roman" w:cs="Times New Roman"/>
          <w:sz w:val="27"/>
          <w:szCs w:val="27"/>
          <w:highlight w:val="white"/>
        </w:rPr>
      </w:pPr>
      <w:r>
        <w:rPr>
          <w:rFonts w:ascii="Times New Roman" w:eastAsia="Times New Roman" w:hAnsi="Times New Roman" w:cs="Times New Roman"/>
          <w:sz w:val="27"/>
          <w:szCs w:val="27"/>
          <w:highlight w:val="white"/>
          <w:u w:val="single"/>
        </w:rPr>
        <w:t>Anexa nr. 11</w:t>
      </w:r>
      <w:r>
        <w:rPr>
          <w:rFonts w:ascii="Times New Roman" w:eastAsia="Times New Roman" w:hAnsi="Times New Roman" w:cs="Times New Roman"/>
          <w:sz w:val="27"/>
          <w:szCs w:val="27"/>
          <w:highlight w:val="white"/>
        </w:rPr>
        <w:t xml:space="preserve"> la prezentul statut se actualizează ori de câte ori intervin eve</w:t>
      </w:r>
      <w:r>
        <w:rPr>
          <w:rFonts w:ascii="Times New Roman" w:eastAsia="Times New Roman" w:hAnsi="Times New Roman" w:cs="Times New Roman"/>
          <w:sz w:val="27"/>
          <w:szCs w:val="27"/>
          <w:highlight w:val="white"/>
        </w:rPr>
        <w:t>nimente de natură juridică.</w:t>
      </w:r>
    </w:p>
    <w:p w14:paraId="000000DF" w14:textId="77777777" w:rsidR="00146890" w:rsidRDefault="00146890">
      <w:pPr>
        <w:jc w:val="both"/>
        <w:rPr>
          <w:rFonts w:ascii="Times New Roman" w:eastAsia="Times New Roman" w:hAnsi="Times New Roman" w:cs="Times New Roman"/>
          <w:b/>
          <w:sz w:val="21"/>
          <w:szCs w:val="21"/>
          <w:highlight w:val="white"/>
        </w:rPr>
      </w:pPr>
    </w:p>
    <w:p w14:paraId="000000E0" w14:textId="77777777" w:rsidR="00146890" w:rsidRDefault="003870F7">
      <w:pPr>
        <w:jc w:val="both"/>
        <w:rPr>
          <w:rFonts w:ascii="Times New Roman" w:eastAsia="Times New Roman" w:hAnsi="Times New Roman" w:cs="Times New Roman"/>
          <w:b/>
          <w:sz w:val="23"/>
          <w:szCs w:val="23"/>
          <w:highlight w:val="white"/>
        </w:rPr>
      </w:pPr>
      <w:r>
        <w:rPr>
          <w:rFonts w:ascii="Times New Roman" w:eastAsia="Times New Roman" w:hAnsi="Times New Roman" w:cs="Times New Roman"/>
          <w:b/>
          <w:sz w:val="23"/>
          <w:szCs w:val="23"/>
          <w:highlight w:val="white"/>
        </w:rPr>
        <w:t>Articolul 34</w:t>
      </w:r>
    </w:p>
    <w:p w14:paraId="000000E1" w14:textId="77777777" w:rsidR="00146890" w:rsidRDefault="003870F7">
      <w:pPr>
        <w:jc w:val="both"/>
        <w:rPr>
          <w:rFonts w:ascii="Times New Roman" w:eastAsia="Times New Roman" w:hAnsi="Times New Roman" w:cs="Times New Roman"/>
          <w:sz w:val="26"/>
          <w:szCs w:val="26"/>
        </w:rPr>
      </w:pPr>
      <w:r>
        <w:rPr>
          <w:rFonts w:ascii="Times New Roman" w:eastAsia="Times New Roman" w:hAnsi="Times New Roman" w:cs="Times New Roman"/>
          <w:sz w:val="27"/>
          <w:szCs w:val="27"/>
          <w:highlight w:val="white"/>
        </w:rPr>
        <w:t xml:space="preserve">Prezentul statut și anexele acestuia, cu excepția celei prevăzute la </w:t>
      </w:r>
      <w:r>
        <w:rPr>
          <w:rFonts w:ascii="Times New Roman" w:eastAsia="Times New Roman" w:hAnsi="Times New Roman" w:cs="Times New Roman"/>
          <w:sz w:val="27"/>
          <w:szCs w:val="27"/>
          <w:highlight w:val="white"/>
          <w:u w:val="single"/>
        </w:rPr>
        <w:t>art. 33</w:t>
      </w:r>
      <w:r>
        <w:rPr>
          <w:rFonts w:ascii="Times New Roman" w:eastAsia="Times New Roman" w:hAnsi="Times New Roman" w:cs="Times New Roman"/>
          <w:sz w:val="27"/>
          <w:szCs w:val="27"/>
          <w:highlight w:val="white"/>
        </w:rPr>
        <w:t xml:space="preserve"> se actualizează, în funcție de modificările și completările apărute la nivelul elementelor specifice ale acestora, cel puțin o dată pe an</w:t>
      </w:r>
      <w:r>
        <w:rPr>
          <w:rFonts w:ascii="Times New Roman" w:eastAsia="Times New Roman" w:hAnsi="Times New Roman" w:cs="Times New Roman"/>
          <w:sz w:val="27"/>
          <w:szCs w:val="27"/>
          <w:highlight w:val="white"/>
        </w:rPr>
        <w:t>.</w:t>
      </w:r>
    </w:p>
    <w:sectPr w:rsidR="00146890">
      <w:footerReference w:type="default" r:id="rId2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BBF1F" w14:textId="77777777" w:rsidR="003870F7" w:rsidRDefault="003870F7">
      <w:pPr>
        <w:spacing w:line="240" w:lineRule="auto"/>
      </w:pPr>
      <w:r>
        <w:separator/>
      </w:r>
    </w:p>
  </w:endnote>
  <w:endnote w:type="continuationSeparator" w:id="0">
    <w:p w14:paraId="3B1D1EF0" w14:textId="77777777" w:rsidR="003870F7" w:rsidRDefault="00387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35"/>
      <w:gridCol w:w="4494"/>
    </w:tblGrid>
    <w:tr w:rsidR="0059066D" w14:paraId="11890F1E" w14:textId="77777777">
      <w:trPr>
        <w:trHeight w:hRule="exact" w:val="115"/>
        <w:jc w:val="center"/>
      </w:trPr>
      <w:tc>
        <w:tcPr>
          <w:tcW w:w="4686" w:type="dxa"/>
          <w:shd w:val="clear" w:color="auto" w:fill="4F81BD" w:themeFill="accent1"/>
          <w:tcMar>
            <w:top w:w="0" w:type="dxa"/>
            <w:bottom w:w="0" w:type="dxa"/>
          </w:tcMar>
        </w:tcPr>
        <w:p w14:paraId="3A21BC3F" w14:textId="77777777" w:rsidR="0059066D" w:rsidRDefault="0059066D">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3B3F96CD" w14:textId="77777777" w:rsidR="0059066D" w:rsidRDefault="0059066D">
          <w:pPr>
            <w:pStyle w:val="Header"/>
            <w:tabs>
              <w:tab w:val="clear" w:pos="4680"/>
              <w:tab w:val="clear" w:pos="9360"/>
            </w:tabs>
            <w:jc w:val="right"/>
            <w:rPr>
              <w:caps/>
              <w:sz w:val="18"/>
            </w:rPr>
          </w:pPr>
        </w:p>
      </w:tc>
    </w:tr>
    <w:tr w:rsidR="0059066D" w14:paraId="3FC409EB" w14:textId="77777777">
      <w:trPr>
        <w:jc w:val="center"/>
      </w:trPr>
      <w:sdt>
        <w:sdtPr>
          <w:rPr>
            <w:i/>
            <w:iCs/>
            <w:caps/>
            <w:color w:val="808080" w:themeColor="background1" w:themeShade="80"/>
            <w:sz w:val="18"/>
            <w:szCs w:val="18"/>
          </w:rPr>
          <w:alias w:val="Author"/>
          <w:tag w:val=""/>
          <w:id w:val="1534151868"/>
          <w:placeholder>
            <w:docPart w:val="7FAB7C4A93E44B62A5EE6D955F38B1E1"/>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5215A0CE" w14:textId="1DE88F1A" w:rsidR="0059066D" w:rsidRDefault="0059066D">
              <w:pPr>
                <w:pStyle w:val="Footer"/>
                <w:tabs>
                  <w:tab w:val="clear" w:pos="4680"/>
                  <w:tab w:val="clear" w:pos="9360"/>
                </w:tabs>
                <w:rPr>
                  <w:caps/>
                  <w:color w:val="808080" w:themeColor="background1" w:themeShade="80"/>
                  <w:sz w:val="18"/>
                  <w:szCs w:val="18"/>
                </w:rPr>
              </w:pPr>
              <w:r w:rsidRPr="0059066D">
                <w:rPr>
                  <w:i/>
                  <w:iCs/>
                  <w:caps/>
                  <w:color w:val="808080" w:themeColor="background1" w:themeShade="80"/>
                  <w:sz w:val="18"/>
                  <w:szCs w:val="18"/>
                </w:rPr>
                <w:t>comuna valea lung</w:t>
              </w:r>
              <w:r w:rsidRPr="0059066D">
                <w:rPr>
                  <w:i/>
                  <w:iCs/>
                  <w:caps/>
                  <w:color w:val="808080" w:themeColor="background1" w:themeShade="80"/>
                  <w:sz w:val="18"/>
                  <w:szCs w:val="18"/>
                  <w:lang w:val="ro-RO"/>
                </w:rPr>
                <w:t>ă</w:t>
              </w:r>
            </w:p>
          </w:tc>
        </w:sdtContent>
      </w:sdt>
      <w:tc>
        <w:tcPr>
          <w:tcW w:w="4674" w:type="dxa"/>
          <w:shd w:val="clear" w:color="auto" w:fill="auto"/>
          <w:vAlign w:val="center"/>
        </w:tcPr>
        <w:p w14:paraId="22C6CD70" w14:textId="77777777" w:rsidR="0059066D" w:rsidRDefault="0059066D">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000000E2" w14:textId="17DDFC38" w:rsidR="00146890" w:rsidRDefault="0014689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4E70A" w14:textId="77777777" w:rsidR="003870F7" w:rsidRDefault="003870F7">
      <w:pPr>
        <w:spacing w:line="240" w:lineRule="auto"/>
      </w:pPr>
      <w:r>
        <w:separator/>
      </w:r>
    </w:p>
  </w:footnote>
  <w:footnote w:type="continuationSeparator" w:id="0">
    <w:p w14:paraId="3837E191" w14:textId="77777777" w:rsidR="003870F7" w:rsidRDefault="003870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4753D"/>
    <w:multiLevelType w:val="multilevel"/>
    <w:tmpl w:val="05FCE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1E05CE6"/>
    <w:multiLevelType w:val="multilevel"/>
    <w:tmpl w:val="71EE5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890"/>
    <w:rsid w:val="00095372"/>
    <w:rsid w:val="00146890"/>
    <w:rsid w:val="003870F7"/>
    <w:rsid w:val="0059066D"/>
    <w:rsid w:val="008D0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7C995"/>
  <w15:docId w15:val="{B08C4B3D-9073-464B-956D-D80FD74F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9066D"/>
    <w:pPr>
      <w:tabs>
        <w:tab w:val="center" w:pos="4680"/>
        <w:tab w:val="right" w:pos="9360"/>
      </w:tabs>
      <w:spacing w:line="240" w:lineRule="auto"/>
    </w:pPr>
  </w:style>
  <w:style w:type="character" w:customStyle="1" w:styleId="HeaderChar">
    <w:name w:val="Header Char"/>
    <w:basedOn w:val="DefaultParagraphFont"/>
    <w:link w:val="Header"/>
    <w:uiPriority w:val="99"/>
    <w:rsid w:val="0059066D"/>
  </w:style>
  <w:style w:type="paragraph" w:styleId="Footer">
    <w:name w:val="footer"/>
    <w:basedOn w:val="Normal"/>
    <w:link w:val="FooterChar"/>
    <w:uiPriority w:val="99"/>
    <w:unhideWhenUsed/>
    <w:rsid w:val="0059066D"/>
    <w:pPr>
      <w:tabs>
        <w:tab w:val="center" w:pos="4680"/>
        <w:tab w:val="right" w:pos="9360"/>
      </w:tabs>
      <w:spacing w:line="240" w:lineRule="auto"/>
    </w:pPr>
  </w:style>
  <w:style w:type="character" w:customStyle="1" w:styleId="FooterChar">
    <w:name w:val="Footer Char"/>
    <w:basedOn w:val="DefaultParagraphFont"/>
    <w:link w:val="Footer"/>
    <w:uiPriority w:val="99"/>
    <w:rsid w:val="0059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24082" TargetMode="External"/><Relationship Id="rId13" Type="http://schemas.openxmlformats.org/officeDocument/2006/relationships/hyperlink" Target="http://legislatie.just.ro/Public/DetaliiDocumentAfis/86401" TargetMode="External"/><Relationship Id="rId18" Type="http://schemas.openxmlformats.org/officeDocument/2006/relationships/hyperlink" Target="http://legislatie.just.ro/Public/DetaliiDocumentAfis/4156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legislatie.just.ro/Public/DetaliiDocumentAfis/234870" TargetMode="External"/><Relationship Id="rId7" Type="http://schemas.openxmlformats.org/officeDocument/2006/relationships/hyperlink" Target="http://legislatie.just.ro/Public/DetaliiDocumentAfis/214228" TargetMode="External"/><Relationship Id="rId12" Type="http://schemas.openxmlformats.org/officeDocument/2006/relationships/hyperlink" Target="http://legislatie.just.ro/Public/DetaliiDocumentAfis/234870" TargetMode="External"/><Relationship Id="rId17" Type="http://schemas.openxmlformats.org/officeDocument/2006/relationships/hyperlink" Target="http://legislatie.just.ro/Public/DetaliiDocumentAfis/86401"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legislatie.just.ro/Public/DetaliiDocumentAfis/41569" TargetMode="External"/><Relationship Id="rId20" Type="http://schemas.openxmlformats.org/officeDocument/2006/relationships/hyperlink" Target="http://legislatie.just.ro/Public/DetaliiDocumentAfis/2131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tie.just.ro/Public/DetaliiDocumentAfis/22396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egislatie.just.ro/Public/DetaliiDocumentAfis/86401" TargetMode="External"/><Relationship Id="rId23" Type="http://schemas.openxmlformats.org/officeDocument/2006/relationships/footer" Target="footer1.xml"/><Relationship Id="rId10" Type="http://schemas.openxmlformats.org/officeDocument/2006/relationships/hyperlink" Target="http://legislatie.just.ro/Public/DetaliiDocumentAfis/234869" TargetMode="External"/><Relationship Id="rId19" Type="http://schemas.openxmlformats.org/officeDocument/2006/relationships/hyperlink" Target="http://legislatie.just.ro/Public/DetaliiDocumentAfis/168687" TargetMode="External"/><Relationship Id="rId4" Type="http://schemas.openxmlformats.org/officeDocument/2006/relationships/webSettings" Target="webSettings.xml"/><Relationship Id="rId9" Type="http://schemas.openxmlformats.org/officeDocument/2006/relationships/hyperlink" Target="http://legislatie.just.ro/Public/DetaliiDocumentAfis/234869" TargetMode="External"/><Relationship Id="rId14" Type="http://schemas.openxmlformats.org/officeDocument/2006/relationships/hyperlink" Target="http://legislatie.just.ro/Public/DetaliiDocumentAfis/41569" TargetMode="External"/><Relationship Id="rId22" Type="http://schemas.openxmlformats.org/officeDocument/2006/relationships/hyperlink" Target="http://legislatie.just.ro/Public/DetaliiDocumentAfis/23487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FAB7C4A93E44B62A5EE6D955F38B1E1"/>
        <w:category>
          <w:name w:val="General"/>
          <w:gallery w:val="placeholder"/>
        </w:category>
        <w:types>
          <w:type w:val="bbPlcHdr"/>
        </w:types>
        <w:behaviors>
          <w:behavior w:val="content"/>
        </w:behaviors>
        <w:guid w:val="{EA1FF40C-8547-46EA-8316-7E636E1EAB86}"/>
      </w:docPartPr>
      <w:docPartBody>
        <w:p w:rsidR="00000000" w:rsidRDefault="006D14A1" w:rsidP="006D14A1">
          <w:pPr>
            <w:pStyle w:val="7FAB7C4A93E44B62A5EE6D955F38B1E1"/>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4A1"/>
    <w:rsid w:val="00370798"/>
    <w:rsid w:val="006D1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14A1"/>
    <w:rPr>
      <w:color w:val="808080"/>
    </w:rPr>
  </w:style>
  <w:style w:type="paragraph" w:customStyle="1" w:styleId="7FAB7C4A93E44B62A5EE6D955F38B1E1">
    <w:name w:val="7FAB7C4A93E44B62A5EE6D955F38B1E1"/>
    <w:rsid w:val="006D14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2532</Words>
  <Characters>14437</Characters>
  <Application>Microsoft Office Word</Application>
  <DocSecurity>0</DocSecurity>
  <Lines>120</Lines>
  <Paragraphs>33</Paragraphs>
  <ScaleCrop>false</ScaleCrop>
  <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comuna valea lungă</dc:creator>
  <cp:lastModifiedBy>Dorina</cp:lastModifiedBy>
  <cp:revision>5</cp:revision>
  <dcterms:created xsi:type="dcterms:W3CDTF">2021-04-12T06:08:00Z</dcterms:created>
  <dcterms:modified xsi:type="dcterms:W3CDTF">2021-04-12T06:35:00Z</dcterms:modified>
</cp:coreProperties>
</file>